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5D97B" w14:textId="77777777" w:rsidR="001C2479" w:rsidRDefault="00F07EB2">
      <w:pPr>
        <w:spacing w:after="40" w:line="240" w:lineRule="auto"/>
        <w:jc w:val="right"/>
      </w:pPr>
      <w:r>
        <w:rPr>
          <w:i/>
          <w:sz w:val="22"/>
        </w:rPr>
        <w:t>Mẫu số 12 Nghị định số 187/2025/NĐ-CP ngày 01 tháng 7 năm 2025</w:t>
      </w:r>
    </w:p>
    <w:tbl>
      <w:tblPr>
        <w:tblW w:w="0" w:type="auto"/>
        <w:jc w:val="center"/>
        <w:tblLook w:val="04A0" w:firstRow="1" w:lastRow="0" w:firstColumn="1" w:lastColumn="0" w:noHBand="0" w:noVBand="1"/>
      </w:tblPr>
      <w:tblGrid>
        <w:gridCol w:w="7795"/>
        <w:gridCol w:w="7795"/>
      </w:tblGrid>
      <w:tr w:rsidR="001C2479" w14:paraId="3559BD43" w14:textId="77777777" w:rsidTr="005513FC">
        <w:trPr>
          <w:jc w:val="center"/>
        </w:trPr>
        <w:tc>
          <w:tcPr>
            <w:tcW w:w="7795" w:type="dxa"/>
          </w:tcPr>
          <w:p w14:paraId="01247D27" w14:textId="77777777" w:rsidR="005513FC" w:rsidRPr="005513FC" w:rsidRDefault="00F07EB2" w:rsidP="005513FC">
            <w:pPr>
              <w:spacing w:after="0"/>
              <w:jc w:val="center"/>
              <w:rPr>
                <w:sz w:val="24"/>
              </w:rPr>
            </w:pPr>
            <w:r w:rsidRPr="005513FC">
              <w:rPr>
                <w:sz w:val="24"/>
              </w:rPr>
              <w:t>ỦY BAN NHÂN DÂN</w:t>
            </w:r>
            <w:r w:rsidR="005513FC" w:rsidRPr="005513FC">
              <w:rPr>
                <w:sz w:val="24"/>
              </w:rPr>
              <w:t xml:space="preserve"> </w:t>
            </w:r>
            <w:r w:rsidRPr="005513FC">
              <w:rPr>
                <w:sz w:val="24"/>
              </w:rPr>
              <w:t>THÀNH PHỐ CẦN THƠ</w:t>
            </w:r>
          </w:p>
          <w:p w14:paraId="7CA5053E" w14:textId="758F1CA4" w:rsidR="001C2479" w:rsidRPr="005513FC" w:rsidRDefault="005513FC" w:rsidP="005513FC">
            <w:pPr>
              <w:spacing w:after="0"/>
              <w:jc w:val="center"/>
              <w:rPr>
                <w:b/>
                <w:bCs/>
              </w:rPr>
            </w:pPr>
            <w:r>
              <w:rPr>
                <w:b/>
                <w:bCs/>
                <w:noProof/>
                <w:sz w:val="24"/>
              </w:rPr>
              <mc:AlternateContent>
                <mc:Choice Requires="wps">
                  <w:drawing>
                    <wp:anchor distT="0" distB="0" distL="114300" distR="114300" simplePos="0" relativeHeight="251657216" behindDoc="0" locked="0" layoutInCell="1" allowOverlap="1" wp14:anchorId="0E4AB080" wp14:editId="4CEAA6D6">
                      <wp:simplePos x="0" y="0"/>
                      <wp:positionH relativeFrom="column">
                        <wp:posOffset>1440179</wp:posOffset>
                      </wp:positionH>
                      <wp:positionV relativeFrom="paragraph">
                        <wp:posOffset>222249</wp:posOffset>
                      </wp:positionV>
                      <wp:extent cx="1971675" cy="0"/>
                      <wp:effectExtent l="0" t="0" r="0" b="0"/>
                      <wp:wrapNone/>
                      <wp:docPr id="326458664" name="Straight Connector 1"/>
                      <wp:cNvGraphicFramePr/>
                      <a:graphic xmlns:a="http://schemas.openxmlformats.org/drawingml/2006/main">
                        <a:graphicData uri="http://schemas.microsoft.com/office/word/2010/wordprocessingShape">
                          <wps:wsp>
                            <wps:cNvCnPr/>
                            <wps:spPr>
                              <a:xfrm flipV="1">
                                <a:off x="0" y="0"/>
                                <a:ext cx="1971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90643A" id="Straight Connector 1"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3.4pt,17.5pt" to="268.6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" strokecolor="black [3040]"/>
                  </w:pict>
                </mc:Fallback>
              </mc:AlternateContent>
            </w:r>
            <w:r w:rsidRPr="005513FC">
              <w:rPr>
                <w:b/>
                <w:bCs/>
                <w:sz w:val="24"/>
              </w:rPr>
              <w:t>SỞ VĂN HÓA, THỂ THAO VÀ DU LỊCH</w:t>
            </w:r>
            <w:r w:rsidRPr="005513FC">
              <w:rPr>
                <w:b/>
                <w:bCs/>
                <w:sz w:val="24"/>
              </w:rPr>
              <w:br/>
            </w:r>
          </w:p>
        </w:tc>
        <w:tc>
          <w:tcPr>
            <w:tcW w:w="7795" w:type="dxa"/>
          </w:tcPr>
          <w:p w14:paraId="61C71940" w14:textId="1E85CD4C" w:rsidR="001C2479" w:rsidRDefault="005513FC" w:rsidP="00B30222">
            <w:pPr>
              <w:spacing w:after="0" w:line="240" w:lineRule="auto"/>
              <w:jc w:val="center"/>
            </w:pPr>
            <w:r>
              <w:rPr>
                <w:b/>
                <w:noProof/>
                <w:sz w:val="24"/>
              </w:rPr>
              <mc:AlternateContent>
                <mc:Choice Requires="wps">
                  <w:drawing>
                    <wp:anchor distT="0" distB="0" distL="114300" distR="114300" simplePos="0" relativeHeight="251659264" behindDoc="0" locked="0" layoutInCell="1" allowOverlap="1" wp14:anchorId="0E219D80" wp14:editId="1E13E6B2">
                      <wp:simplePos x="0" y="0"/>
                      <wp:positionH relativeFrom="column">
                        <wp:posOffset>1538605</wp:posOffset>
                      </wp:positionH>
                      <wp:positionV relativeFrom="paragraph">
                        <wp:posOffset>394335</wp:posOffset>
                      </wp:positionV>
                      <wp:extent cx="1714500" cy="0"/>
                      <wp:effectExtent l="0" t="0" r="0" b="0"/>
                      <wp:wrapNone/>
                      <wp:docPr id="1029694022" name="Straight Connector 2"/>
                      <wp:cNvGraphicFramePr/>
                      <a:graphic xmlns:a="http://schemas.openxmlformats.org/drawingml/2006/main">
                        <a:graphicData uri="http://schemas.microsoft.com/office/word/2010/wordprocessingShape">
                          <wps:wsp>
                            <wps:cNvCnPr/>
                            <wps:spPr>
                              <a:xfrm flipV="1">
                                <a:off x="0" y="0"/>
                                <a:ext cx="1714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6C9C55"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15pt,31.05pt" to="256.15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" strokecolor="black [3040]"/>
                  </w:pict>
                </mc:Fallback>
              </mc:AlternateContent>
            </w:r>
            <w:r>
              <w:rPr>
                <w:b/>
                <w:sz w:val="24"/>
              </w:rPr>
              <w:t>CỘNG HÒA XÃ HỘI CHỦ NGHĨA VIỆT NAM</w:t>
            </w:r>
            <w:r>
              <w:rPr>
                <w:b/>
                <w:sz w:val="24"/>
              </w:rPr>
              <w:br/>
              <w:t>Độc lập - Tự do - Hạnh phúc</w:t>
            </w:r>
            <w:r>
              <w:rPr>
                <w:b/>
                <w:sz w:val="24"/>
              </w:rPr>
              <w:br/>
            </w:r>
          </w:p>
          <w:p w14:paraId="2E20A4A9" w14:textId="77777777" w:rsidR="001C2479" w:rsidRDefault="00F07EB2" w:rsidP="00B30222">
            <w:pPr>
              <w:spacing w:after="0" w:line="240" w:lineRule="auto"/>
              <w:jc w:val="center"/>
            </w:pPr>
            <w:r>
              <w:rPr>
                <w:i/>
                <w:sz w:val="24"/>
              </w:rPr>
              <w:t>Cần Thơ, ngày……tháng……năm 2026</w:t>
            </w:r>
          </w:p>
        </w:tc>
      </w:tr>
    </w:tbl>
    <w:p w14:paraId="2766B630" w14:textId="77777777" w:rsidR="00B30222" w:rsidRDefault="00B30222">
      <w:pPr>
        <w:spacing w:after="80" w:line="240" w:lineRule="auto"/>
        <w:jc w:val="center"/>
        <w:rPr>
          <w:b/>
          <w:sz w:val="28"/>
          <w:szCs w:val="28"/>
        </w:rPr>
      </w:pPr>
    </w:p>
    <w:p w14:paraId="0026A4C8" w14:textId="75A71F3F" w:rsidR="001C2479" w:rsidRPr="00B30222" w:rsidRDefault="00F07EB2">
      <w:pPr>
        <w:spacing w:after="80" w:line="240" w:lineRule="auto"/>
        <w:jc w:val="center"/>
        <w:rPr>
          <w:sz w:val="28"/>
          <w:szCs w:val="28"/>
        </w:rPr>
      </w:pPr>
      <w:r w:rsidRPr="00B30222">
        <w:rPr>
          <w:b/>
          <w:sz w:val="28"/>
          <w:szCs w:val="28"/>
        </w:rPr>
        <w:t>BẢN SO SÁNH, THUYẾT MINH DỰ THẢO VĂN BẢN QUY PHẠM PHÁP LUẬT</w:t>
      </w:r>
    </w:p>
    <w:p w14:paraId="764E8DB0" w14:textId="77777777" w:rsidR="00B30222" w:rsidRDefault="00F07EB2">
      <w:pPr>
        <w:spacing w:after="40" w:line="240" w:lineRule="auto"/>
        <w:jc w:val="center"/>
        <w:rPr>
          <w:b/>
          <w:sz w:val="28"/>
          <w:szCs w:val="28"/>
        </w:rPr>
      </w:pPr>
      <w:r w:rsidRPr="00B30222">
        <w:rPr>
          <w:b/>
          <w:sz w:val="28"/>
          <w:szCs w:val="28"/>
        </w:rPr>
        <w:t>Quyết định của Ủy ban nhân dân thành phố Cần Thơ ban hành Quy chế quản lý hoạt động</w:t>
      </w:r>
    </w:p>
    <w:p w14:paraId="658C4706" w14:textId="4799E763" w:rsidR="001C2479" w:rsidRPr="00B30222" w:rsidRDefault="00F07EB2">
      <w:pPr>
        <w:spacing w:after="40" w:line="240" w:lineRule="auto"/>
        <w:jc w:val="center"/>
        <w:rPr>
          <w:sz w:val="28"/>
          <w:szCs w:val="28"/>
        </w:rPr>
      </w:pPr>
      <w:r w:rsidRPr="00B30222">
        <w:rPr>
          <w:b/>
          <w:sz w:val="28"/>
          <w:szCs w:val="28"/>
        </w:rPr>
        <w:t>quảng cáo ngoài trời trên địa bàn thành phố Cần Thơ</w:t>
      </w:r>
    </w:p>
    <w:p w14:paraId="518D9E20" w14:textId="4274F8E8" w:rsidR="001C2479" w:rsidRDefault="00124D9D">
      <w:pPr>
        <w:spacing w:after="120" w:line="240" w:lineRule="auto"/>
        <w:jc w:val="center"/>
        <w:rPr>
          <w:bCs/>
          <w:i/>
          <w:iCs/>
          <w:sz w:val="28"/>
          <w:szCs w:val="28"/>
        </w:rPr>
      </w:pPr>
      <w:r>
        <w:rPr>
          <w:bCs/>
          <w:i/>
          <w:iCs/>
          <w:noProof/>
          <w:sz w:val="28"/>
          <w:szCs w:val="28"/>
        </w:rPr>
        <mc:AlternateContent>
          <mc:Choice Requires="wps">
            <w:drawing>
              <wp:anchor distT="0" distB="0" distL="114300" distR="114300" simplePos="0" relativeHeight="251661312" behindDoc="0" locked="0" layoutInCell="1" allowOverlap="1" wp14:anchorId="1C7DA93C" wp14:editId="29867A37">
                <wp:simplePos x="0" y="0"/>
                <wp:positionH relativeFrom="column">
                  <wp:posOffset>3613784</wp:posOffset>
                </wp:positionH>
                <wp:positionV relativeFrom="paragraph">
                  <wp:posOffset>233045</wp:posOffset>
                </wp:positionV>
                <wp:extent cx="1971675" cy="0"/>
                <wp:effectExtent l="0" t="0" r="0" b="0"/>
                <wp:wrapNone/>
                <wp:docPr id="217135663" name="Straight Connector 3"/>
                <wp:cNvGraphicFramePr/>
                <a:graphic xmlns:a="http://schemas.openxmlformats.org/drawingml/2006/main">
                  <a:graphicData uri="http://schemas.microsoft.com/office/word/2010/wordprocessingShape">
                    <wps:wsp>
                      <wps:cNvCnPr/>
                      <wps:spPr>
                        <a:xfrm>
                          <a:off x="0" y="0"/>
                          <a:ext cx="1971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BAB4921"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84.55pt,18.35pt" to="439.8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" strokecolor="black [3040]"/>
            </w:pict>
          </mc:Fallback>
        </mc:AlternateContent>
      </w:r>
      <w:r w:rsidRPr="00B30222">
        <w:rPr>
          <w:bCs/>
          <w:i/>
          <w:iCs/>
          <w:sz w:val="28"/>
          <w:szCs w:val="28"/>
        </w:rPr>
        <w:t>(đối với văn bản ban hành mới)</w:t>
      </w:r>
    </w:p>
    <w:p w14:paraId="6565CBD3" w14:textId="77777777" w:rsidR="00B30222" w:rsidRPr="00B30222" w:rsidRDefault="00B30222">
      <w:pPr>
        <w:spacing w:after="120" w:line="240" w:lineRule="auto"/>
        <w:jc w:val="center"/>
        <w:rPr>
          <w:bCs/>
          <w:i/>
          <w:iCs/>
          <w:sz w:val="28"/>
          <w:szCs w:val="28"/>
        </w:rPr>
      </w:pPr>
    </w:p>
    <w:tbl>
      <w:tblPr>
        <w:tblStyle w:val="TableGrid"/>
        <w:tblW w:w="5000" w:type="pct"/>
        <w:jc w:val="center"/>
        <w:tblLook w:val="04A0" w:firstRow="1" w:lastRow="0" w:firstColumn="1" w:lastColumn="0" w:noHBand="0" w:noVBand="1"/>
      </w:tblPr>
      <w:tblGrid>
        <w:gridCol w:w="4178"/>
        <w:gridCol w:w="6817"/>
        <w:gridCol w:w="4619"/>
      </w:tblGrid>
      <w:tr w:rsidR="001C2479" w:rsidRPr="00B30222" w14:paraId="16647ECF" w14:textId="77777777" w:rsidTr="00B30222">
        <w:trPr>
          <w:tblHeader/>
          <w:jc w:val="center"/>
        </w:trPr>
        <w:tc>
          <w:tcPr>
            <w:tcW w:w="1338" w:type="pct"/>
            <w:shd w:val="clear" w:color="auto" w:fill="F2F2F2"/>
            <w:vAlign w:val="center"/>
          </w:tcPr>
          <w:p w14:paraId="40F81DE6" w14:textId="77777777" w:rsidR="001C2479" w:rsidRPr="00B30222" w:rsidRDefault="00F07EB2">
            <w:pPr>
              <w:jc w:val="center"/>
              <w:rPr>
                <w:sz w:val="26"/>
                <w:szCs w:val="26"/>
              </w:rPr>
            </w:pPr>
            <w:r w:rsidRPr="00B30222">
              <w:rPr>
                <w:b/>
                <w:sz w:val="26"/>
                <w:szCs w:val="26"/>
              </w:rPr>
              <w:t>QUY PHẠM PHÁP LUẬT HIỆN HÀNH</w:t>
            </w:r>
          </w:p>
        </w:tc>
        <w:tc>
          <w:tcPr>
            <w:tcW w:w="2183" w:type="pct"/>
            <w:shd w:val="clear" w:color="auto" w:fill="F2F2F2"/>
            <w:vAlign w:val="center"/>
          </w:tcPr>
          <w:p w14:paraId="099FC617" w14:textId="77777777" w:rsidR="001C2479" w:rsidRPr="00B30222" w:rsidRDefault="00F07EB2">
            <w:pPr>
              <w:jc w:val="center"/>
              <w:rPr>
                <w:sz w:val="26"/>
                <w:szCs w:val="26"/>
              </w:rPr>
            </w:pPr>
            <w:r w:rsidRPr="00B30222">
              <w:rPr>
                <w:b/>
                <w:sz w:val="26"/>
                <w:szCs w:val="26"/>
              </w:rPr>
              <w:t>DỰ THẢO VĂN BẢN</w:t>
            </w:r>
          </w:p>
        </w:tc>
        <w:tc>
          <w:tcPr>
            <w:tcW w:w="1479" w:type="pct"/>
            <w:shd w:val="clear" w:color="auto" w:fill="F2F2F2"/>
            <w:vAlign w:val="center"/>
          </w:tcPr>
          <w:p w14:paraId="517F2969" w14:textId="77777777" w:rsidR="001C2479" w:rsidRPr="00B30222" w:rsidRDefault="00F07EB2">
            <w:pPr>
              <w:jc w:val="center"/>
              <w:rPr>
                <w:sz w:val="26"/>
                <w:szCs w:val="26"/>
              </w:rPr>
            </w:pPr>
            <w:r w:rsidRPr="00B30222">
              <w:rPr>
                <w:b/>
                <w:sz w:val="26"/>
                <w:szCs w:val="26"/>
              </w:rPr>
              <w:t>THUYẾT MINH</w:t>
            </w:r>
          </w:p>
        </w:tc>
      </w:tr>
      <w:tr w:rsidR="001C2479" w:rsidRPr="00B30222" w14:paraId="3F904128" w14:textId="77777777" w:rsidTr="00B30222">
        <w:trPr>
          <w:jc w:val="center"/>
        </w:trPr>
        <w:tc>
          <w:tcPr>
            <w:tcW w:w="5000" w:type="pct"/>
            <w:gridSpan w:val="3"/>
            <w:shd w:val="clear" w:color="auto" w:fill="D9EAF7"/>
          </w:tcPr>
          <w:p w14:paraId="286180A0" w14:textId="77777777" w:rsidR="001C2479" w:rsidRPr="00B30222" w:rsidRDefault="00F07EB2">
            <w:pPr>
              <w:jc w:val="center"/>
              <w:rPr>
                <w:sz w:val="26"/>
                <w:szCs w:val="26"/>
              </w:rPr>
            </w:pPr>
            <w:r w:rsidRPr="00B30222">
              <w:rPr>
                <w:b/>
                <w:sz w:val="26"/>
                <w:szCs w:val="26"/>
              </w:rPr>
              <w:t>I. DỰ THẢO QUYẾT ĐỊNH BAN HÀNH QUY CHẾ</w:t>
            </w:r>
          </w:p>
        </w:tc>
      </w:tr>
      <w:tr w:rsidR="001C2479" w:rsidRPr="00B30222" w14:paraId="24945889" w14:textId="77777777" w:rsidTr="00B30222">
        <w:trPr>
          <w:jc w:val="center"/>
        </w:trPr>
        <w:tc>
          <w:tcPr>
            <w:tcW w:w="1338" w:type="pct"/>
          </w:tcPr>
          <w:p w14:paraId="1C207CDE" w14:textId="77777777" w:rsidR="001C2479" w:rsidRPr="00B30222" w:rsidRDefault="00F07EB2">
            <w:pPr>
              <w:spacing w:after="40"/>
              <w:jc w:val="both"/>
              <w:rPr>
                <w:sz w:val="26"/>
                <w:szCs w:val="26"/>
              </w:rPr>
            </w:pPr>
            <w:r w:rsidRPr="00B30222">
              <w:rPr>
                <w:sz w:val="26"/>
                <w:szCs w:val="26"/>
              </w:rPr>
              <w:t>Luật Tổ chức chính quyền địa phương; Luật Ban hành văn bản quy phạm pháp luật và các văn bản hướng dẫn thi hành quy định thẩm quyền, trình tự ban hành quyết định của Ủy ban nhân dân cấp tỉnh. Luật Quảng cáo, Nghị định số 342/2025/NĐ-CP và các luật chuyên ngành là căn cứ điều chỉnh hoạt động quảng cáo ngoài trời.</w:t>
            </w:r>
          </w:p>
        </w:tc>
        <w:tc>
          <w:tcPr>
            <w:tcW w:w="2183" w:type="pct"/>
          </w:tcPr>
          <w:p w14:paraId="00417B29" w14:textId="77777777" w:rsidR="001C2479" w:rsidRPr="00B30222" w:rsidRDefault="00F07EB2">
            <w:pPr>
              <w:spacing w:after="40"/>
              <w:jc w:val="both"/>
              <w:rPr>
                <w:sz w:val="26"/>
                <w:szCs w:val="26"/>
              </w:rPr>
            </w:pPr>
            <w:r w:rsidRPr="00B30222">
              <w:rPr>
                <w:sz w:val="26"/>
                <w:szCs w:val="26"/>
              </w:rPr>
              <w:t>Căn cứ Luật Tổ chức chính quyền địa phương số 72/2025/QH15;</w:t>
            </w:r>
          </w:p>
          <w:p w14:paraId="6B1E8498" w14:textId="77777777" w:rsidR="001C2479" w:rsidRPr="00B30222" w:rsidRDefault="00F07EB2">
            <w:pPr>
              <w:spacing w:after="40"/>
              <w:jc w:val="both"/>
              <w:rPr>
                <w:sz w:val="26"/>
                <w:szCs w:val="26"/>
              </w:rPr>
            </w:pPr>
            <w:r w:rsidRPr="00B30222">
              <w:rPr>
                <w:sz w:val="26"/>
                <w:szCs w:val="26"/>
              </w:rPr>
              <w:t>Căn cứ Luật Ban hành văn bản quy phạm pháp luật số 64/2025/QH15 được sửa đổi, bổ sung bởi Luật số 87/2025/QH15;</w:t>
            </w:r>
          </w:p>
          <w:p w14:paraId="0CD1BDF9" w14:textId="77777777" w:rsidR="001C2479" w:rsidRPr="00B30222" w:rsidRDefault="00F07EB2">
            <w:pPr>
              <w:spacing w:after="40"/>
              <w:jc w:val="both"/>
              <w:rPr>
                <w:sz w:val="26"/>
                <w:szCs w:val="26"/>
              </w:rPr>
            </w:pPr>
            <w:r w:rsidRPr="00B30222">
              <w:rPr>
                <w:sz w:val="26"/>
                <w:szCs w:val="26"/>
              </w:rPr>
              <w:t>Căn cứ Luật Quảng cáo số 16/2012/QH13 được sửa đổi, bổ sung bởi Luật số 75/2025/QH15;</w:t>
            </w:r>
          </w:p>
          <w:p w14:paraId="6571B9F8" w14:textId="77777777" w:rsidR="001C2479" w:rsidRPr="00B30222" w:rsidRDefault="00F07EB2">
            <w:pPr>
              <w:spacing w:after="40"/>
              <w:jc w:val="both"/>
              <w:rPr>
                <w:sz w:val="26"/>
                <w:szCs w:val="26"/>
              </w:rPr>
            </w:pPr>
            <w:r w:rsidRPr="00B30222">
              <w:rPr>
                <w:sz w:val="26"/>
                <w:szCs w:val="26"/>
              </w:rPr>
              <w:t>Căn cứ Luật Đường bộ số 35/2024/QH15 ngày 27 tháng 6 năm 2024;</w:t>
            </w:r>
          </w:p>
          <w:p w14:paraId="56F847FE" w14:textId="77777777" w:rsidR="001C2479" w:rsidRPr="00B30222" w:rsidRDefault="00F07EB2">
            <w:pPr>
              <w:spacing w:after="40"/>
              <w:jc w:val="both"/>
              <w:rPr>
                <w:sz w:val="26"/>
                <w:szCs w:val="26"/>
              </w:rPr>
            </w:pPr>
            <w:r w:rsidRPr="00B30222">
              <w:rPr>
                <w:sz w:val="26"/>
                <w:szCs w:val="26"/>
              </w:rPr>
              <w:t>Căn cứ Luật Quy hoạch số 21/2017/QH14 được sửa đổi, bổ sung bởi Luật số Luật số 35/2018/QH14;</w:t>
            </w:r>
          </w:p>
          <w:p w14:paraId="0DEEC081" w14:textId="77777777" w:rsidR="001C2479" w:rsidRPr="00B30222" w:rsidRDefault="00F07EB2">
            <w:pPr>
              <w:spacing w:after="40"/>
              <w:jc w:val="both"/>
              <w:rPr>
                <w:sz w:val="26"/>
                <w:szCs w:val="26"/>
              </w:rPr>
            </w:pPr>
            <w:r w:rsidRPr="00B30222">
              <w:rPr>
                <w:sz w:val="26"/>
                <w:szCs w:val="26"/>
              </w:rPr>
              <w:t>Căn cứ Luật Kiến trúc số 40/2019/QH14 ngày 13 tháng 6 năm 2019;</w:t>
            </w:r>
          </w:p>
          <w:p w14:paraId="1B5BD78D" w14:textId="77777777" w:rsidR="001C2479" w:rsidRPr="00B30222" w:rsidRDefault="00F07EB2">
            <w:pPr>
              <w:spacing w:after="40"/>
              <w:jc w:val="both"/>
              <w:rPr>
                <w:sz w:val="26"/>
                <w:szCs w:val="26"/>
              </w:rPr>
            </w:pPr>
            <w:r w:rsidRPr="00B30222">
              <w:rPr>
                <w:sz w:val="26"/>
                <w:szCs w:val="26"/>
              </w:rPr>
              <w:t>Căn cứ Luật Đất đai số 31/2024/QH15 được sửa đổi, bổ sung bởi Luật số 43/2024/QH15;</w:t>
            </w:r>
          </w:p>
          <w:p w14:paraId="2D690907" w14:textId="77777777" w:rsidR="001C2479" w:rsidRPr="00B30222" w:rsidRDefault="00F07EB2">
            <w:pPr>
              <w:spacing w:after="40"/>
              <w:jc w:val="both"/>
              <w:rPr>
                <w:sz w:val="26"/>
                <w:szCs w:val="26"/>
              </w:rPr>
            </w:pPr>
            <w:r w:rsidRPr="00B30222">
              <w:rPr>
                <w:sz w:val="26"/>
                <w:szCs w:val="26"/>
              </w:rPr>
              <w:t>Căn cứ Luật Xây dựng số 135/2025/QH15;</w:t>
            </w:r>
          </w:p>
          <w:p w14:paraId="318C0BFD" w14:textId="77777777" w:rsidR="001C2479" w:rsidRPr="00B30222" w:rsidRDefault="00F07EB2">
            <w:pPr>
              <w:spacing w:after="40"/>
              <w:jc w:val="both"/>
              <w:rPr>
                <w:sz w:val="26"/>
                <w:szCs w:val="26"/>
              </w:rPr>
            </w:pPr>
            <w:r w:rsidRPr="00B30222">
              <w:rPr>
                <w:sz w:val="26"/>
                <w:szCs w:val="26"/>
              </w:rPr>
              <w:t xml:space="preserve">Căn cứ Nghị định số 165/2024/NĐ-CP ngày 26 tháng 12 năm 2024 của Chính phủ quy định chi tiết, hướng dẫn thi hành một </w:t>
            </w:r>
            <w:r w:rsidRPr="00B30222">
              <w:rPr>
                <w:sz w:val="26"/>
                <w:szCs w:val="26"/>
              </w:rPr>
              <w:lastRenderedPageBreak/>
              <w:t>số điều của Luật Đường bộ và Điều 77 Luật Trật tự, an toàn giao thông đường bộ;</w:t>
            </w:r>
          </w:p>
          <w:p w14:paraId="64B4B676" w14:textId="77777777" w:rsidR="001C2479" w:rsidRPr="00B30222" w:rsidRDefault="00F07EB2">
            <w:pPr>
              <w:spacing w:after="40"/>
              <w:jc w:val="both"/>
              <w:rPr>
                <w:sz w:val="26"/>
                <w:szCs w:val="26"/>
              </w:rPr>
            </w:pPr>
            <w:r w:rsidRPr="00B30222">
              <w:rPr>
                <w:sz w:val="26"/>
                <w:szCs w:val="26"/>
              </w:rPr>
              <w:t>Căn cứ Nghị định số 05/2021/NĐ-CP ngày 25 tháng 01 năm 2021 của Chính phủ Quy định về quản lý, khai thác cảng hàng không, sân bay; Nghị định 20/2024/NĐ-CP ngày 23 tháng 2 năm 2024 của Chính phủ sửa đổi, bổ sung một số điều của Nghị định số 05/2021/NĐ-CP ngày 25 tháng 01 năm 2021 của Chính phủ về quản lý, khai thác cảng hàng không, sân bay và Nghị định số 64/2022/NĐ-CP ngày 15 tháng 9 năm 2022 của Chính phủ sửa đổi, bổ sung một số điều của các Nghị định quy định liên quan đến hoạt động kinh doanh trong lĩnh vực hàng không dân dụng;</w:t>
            </w:r>
          </w:p>
          <w:p w14:paraId="03C8A6A3" w14:textId="77777777" w:rsidR="001C2479" w:rsidRPr="00B30222" w:rsidRDefault="00F07EB2">
            <w:pPr>
              <w:spacing w:after="40"/>
              <w:jc w:val="both"/>
              <w:rPr>
                <w:sz w:val="26"/>
                <w:szCs w:val="26"/>
              </w:rPr>
            </w:pPr>
            <w:r w:rsidRPr="00B30222">
              <w:rPr>
                <w:sz w:val="26"/>
                <w:szCs w:val="26"/>
              </w:rPr>
              <w:t>Căn cứ Nghị định số 38/2021/NĐ-CP ngày 29/3/2021 của Chính phủ Quy định xử phạt vi phạm hành chính trong lĩnh vực văn hoá và quảng cáo;</w:t>
            </w:r>
          </w:p>
          <w:p w14:paraId="43AD5F8E" w14:textId="77777777" w:rsidR="001C2479" w:rsidRPr="00B30222" w:rsidRDefault="00F07EB2">
            <w:pPr>
              <w:spacing w:after="40"/>
              <w:jc w:val="both"/>
              <w:rPr>
                <w:sz w:val="26"/>
                <w:szCs w:val="26"/>
              </w:rPr>
            </w:pPr>
            <w:r w:rsidRPr="00B30222">
              <w:rPr>
                <w:sz w:val="26"/>
                <w:szCs w:val="26"/>
              </w:rPr>
              <w:t>Căn cứ Nghị định số 129/2021/NĐ-CP ngày 30/12/2021 của Chính phủ sửa đổi, bổ sung một số điều của các Nghị định quy định xử phạt vi phạm hành chính trong lĩnh vực Du lịch; Thể thao, Quyền tác giả, quyền liên quan; văn hoá và quảng cáo;</w:t>
            </w:r>
          </w:p>
          <w:p w14:paraId="6D37A818" w14:textId="77777777" w:rsidR="001C2479" w:rsidRPr="00B30222" w:rsidRDefault="00F07EB2">
            <w:pPr>
              <w:spacing w:after="40"/>
              <w:jc w:val="both"/>
              <w:rPr>
                <w:sz w:val="26"/>
                <w:szCs w:val="26"/>
              </w:rPr>
            </w:pPr>
            <w:r w:rsidRPr="00B30222">
              <w:rPr>
                <w:sz w:val="26"/>
                <w:szCs w:val="26"/>
              </w:rPr>
              <w:t>Căn cứ Nghị định số 85/2020/NĐ-CP ngày 17/7/2020 của Chính phủ Quy định chi tiết một số điều của Luật Kiến trúc;</w:t>
            </w:r>
          </w:p>
          <w:p w14:paraId="0B3894F0" w14:textId="77777777" w:rsidR="001C2479" w:rsidRPr="00B30222" w:rsidRDefault="00F07EB2">
            <w:pPr>
              <w:spacing w:after="40"/>
              <w:jc w:val="both"/>
              <w:rPr>
                <w:sz w:val="26"/>
                <w:szCs w:val="26"/>
              </w:rPr>
            </w:pPr>
            <w:r w:rsidRPr="00B30222">
              <w:rPr>
                <w:sz w:val="26"/>
                <w:szCs w:val="26"/>
              </w:rPr>
              <w:t>Căn cứ Nghị định số 342/2025/NĐ-CP ngày 26 tháng 12 năm 2025 của Chính phủ quy định chi tiết một số điều của Luật Quảng cáo;</w:t>
            </w:r>
          </w:p>
          <w:p w14:paraId="342DD389" w14:textId="2EF8DFCF" w:rsidR="001C2479" w:rsidRPr="00B30222" w:rsidRDefault="00F07EB2">
            <w:pPr>
              <w:spacing w:after="40"/>
              <w:jc w:val="both"/>
              <w:rPr>
                <w:sz w:val="26"/>
                <w:szCs w:val="26"/>
              </w:rPr>
            </w:pPr>
            <w:r w:rsidRPr="00B30222">
              <w:rPr>
                <w:sz w:val="26"/>
                <w:szCs w:val="26"/>
              </w:rPr>
              <w:t>Căn cứ Thông tư số 04/2018/TT-BXD ngày 20 năm 5 tháng 2018 của Bộ trưởng Bộ Xây dựng ban hành Quy chuẩn kỹ thuật quốc gia về xây dựng và lắp đặt phương tiện quảng cáo ngoài trời;</w:t>
            </w:r>
          </w:p>
        </w:tc>
        <w:tc>
          <w:tcPr>
            <w:tcW w:w="1479" w:type="pct"/>
          </w:tcPr>
          <w:p w14:paraId="5D1909A8" w14:textId="106E5BF5" w:rsidR="001C2479" w:rsidRPr="00B30222" w:rsidRDefault="00F07EB2">
            <w:pPr>
              <w:spacing w:after="40"/>
              <w:jc w:val="both"/>
              <w:rPr>
                <w:sz w:val="26"/>
                <w:szCs w:val="26"/>
              </w:rPr>
            </w:pPr>
            <w:r w:rsidRPr="00B30222">
              <w:rPr>
                <w:sz w:val="26"/>
                <w:szCs w:val="26"/>
              </w:rPr>
              <w:lastRenderedPageBreak/>
              <w:t>Phần căn cứ pháp lý được xây dựng theo hướng bao quát đầy đủ</w:t>
            </w:r>
            <w:r w:rsidR="005D27BE">
              <w:rPr>
                <w:sz w:val="26"/>
                <w:szCs w:val="26"/>
              </w:rPr>
              <w:t xml:space="preserve"> các văn bản có liên quan để làm căn cứ ban hành Quyết định. </w:t>
            </w:r>
            <w:r w:rsidRPr="00B30222">
              <w:rPr>
                <w:sz w:val="26"/>
                <w:szCs w:val="26"/>
              </w:rPr>
              <w:t xml:space="preserve">Nội dung này nhằm chứng minh tính hợp hiến, hợp pháp, tính thống nhất của dự thảo và tạo cơ sở cho công tác </w:t>
            </w:r>
            <w:r w:rsidR="007B1EE2" w:rsidRPr="00B30222">
              <w:rPr>
                <w:sz w:val="26"/>
                <w:szCs w:val="26"/>
              </w:rPr>
              <w:t>triển khai thực hiện.</w:t>
            </w:r>
          </w:p>
        </w:tc>
      </w:tr>
      <w:tr w:rsidR="001C2479" w:rsidRPr="00B30222" w14:paraId="5B7B261E" w14:textId="77777777" w:rsidTr="00B30222">
        <w:trPr>
          <w:jc w:val="center"/>
        </w:trPr>
        <w:tc>
          <w:tcPr>
            <w:tcW w:w="1338" w:type="pct"/>
          </w:tcPr>
          <w:p w14:paraId="6A1545D3" w14:textId="5D592BA9" w:rsidR="001C2479" w:rsidRPr="00B30222" w:rsidRDefault="00F07EB2">
            <w:pPr>
              <w:spacing w:after="40"/>
              <w:jc w:val="both"/>
              <w:rPr>
                <w:sz w:val="26"/>
                <w:szCs w:val="26"/>
              </w:rPr>
            </w:pPr>
            <w:r w:rsidRPr="00B30222">
              <w:rPr>
                <w:sz w:val="26"/>
                <w:szCs w:val="26"/>
              </w:rPr>
              <w:t xml:space="preserve">Luật Ban hành văn bản quy phạm pháp luật và Luật Tổ chức chính </w:t>
            </w:r>
            <w:r w:rsidRPr="00B30222">
              <w:rPr>
                <w:sz w:val="26"/>
                <w:szCs w:val="26"/>
              </w:rPr>
              <w:lastRenderedPageBreak/>
              <w:t>quyền địa phương cho phép Ủy ban nhân dân cấp tỉnh ban hành quyết định để quy định biện pháp quản lý nhà nước ở địa phương khi được luật giao hoặc để tổ chức thi hành văn bản của cơ quan nhà nước cấp trên.</w:t>
            </w:r>
            <w:r w:rsidR="008E5622">
              <w:t xml:space="preserve"> </w:t>
            </w:r>
            <w:r w:rsidR="008E5622" w:rsidRPr="008E5622">
              <w:rPr>
                <w:sz w:val="26"/>
                <w:szCs w:val="26"/>
              </w:rPr>
              <w:t>Nghị định số 342/2025/NĐ-CP</w:t>
            </w:r>
            <w:r w:rsidR="008E5622">
              <w:rPr>
                <w:sz w:val="26"/>
                <w:szCs w:val="26"/>
              </w:rPr>
              <w:t xml:space="preserve"> quy định Ủy ban nhân dân cấp tỉnh ban hành Quy chế tại địa phương.</w:t>
            </w:r>
          </w:p>
        </w:tc>
        <w:tc>
          <w:tcPr>
            <w:tcW w:w="2183" w:type="pct"/>
          </w:tcPr>
          <w:p w14:paraId="4D24A97C" w14:textId="77777777" w:rsidR="001C2479" w:rsidRPr="00B30222" w:rsidRDefault="00F07EB2">
            <w:pPr>
              <w:spacing w:after="40"/>
              <w:jc w:val="both"/>
              <w:rPr>
                <w:sz w:val="26"/>
                <w:szCs w:val="26"/>
              </w:rPr>
            </w:pPr>
            <w:r w:rsidRPr="00B30222">
              <w:rPr>
                <w:b/>
                <w:sz w:val="26"/>
                <w:szCs w:val="26"/>
              </w:rPr>
              <w:lastRenderedPageBreak/>
              <w:t xml:space="preserve">Điều 1. Ban hành kèm theo Quyết định này Quy chế quản lý hoạt động quảng cáo ngoài trời trên địa bàn thành phố </w:t>
            </w:r>
            <w:r w:rsidRPr="00B30222">
              <w:rPr>
                <w:b/>
                <w:sz w:val="26"/>
                <w:szCs w:val="26"/>
              </w:rPr>
              <w:lastRenderedPageBreak/>
              <w:t>Cần Thơ.</w:t>
            </w:r>
          </w:p>
        </w:tc>
        <w:tc>
          <w:tcPr>
            <w:tcW w:w="1479" w:type="pct"/>
          </w:tcPr>
          <w:p w14:paraId="1286E13A" w14:textId="77777777" w:rsidR="001C2479" w:rsidRPr="00B30222" w:rsidRDefault="00F07EB2">
            <w:pPr>
              <w:spacing w:after="40"/>
              <w:jc w:val="both"/>
              <w:rPr>
                <w:sz w:val="26"/>
                <w:szCs w:val="26"/>
              </w:rPr>
            </w:pPr>
            <w:r w:rsidRPr="00B30222">
              <w:rPr>
                <w:sz w:val="26"/>
                <w:szCs w:val="26"/>
              </w:rPr>
              <w:lastRenderedPageBreak/>
              <w:t xml:space="preserve">Điều này xác lập đối tượng văn bản được ban hành kèm theo Quyết định, bảo đảm </w:t>
            </w:r>
            <w:r w:rsidRPr="00B30222">
              <w:rPr>
                <w:sz w:val="26"/>
                <w:szCs w:val="26"/>
              </w:rPr>
              <w:lastRenderedPageBreak/>
              <w:t>rõ ràng về tên gọi, phạm vi văn bản và căn cứ áp dụng. Đây là quy định kỹ thuật bắt buộc đối với quyết định ban hành kèm theo quy chế.</w:t>
            </w:r>
          </w:p>
        </w:tc>
      </w:tr>
      <w:tr w:rsidR="001C2479" w:rsidRPr="00B30222" w14:paraId="1482C4E9" w14:textId="77777777" w:rsidTr="00B30222">
        <w:trPr>
          <w:jc w:val="center"/>
        </w:trPr>
        <w:tc>
          <w:tcPr>
            <w:tcW w:w="1338" w:type="pct"/>
          </w:tcPr>
          <w:p w14:paraId="1E7221A5" w14:textId="77777777" w:rsidR="001C2479" w:rsidRPr="00B30222" w:rsidRDefault="00F07EB2">
            <w:pPr>
              <w:spacing w:after="40"/>
              <w:jc w:val="both"/>
              <w:rPr>
                <w:sz w:val="26"/>
                <w:szCs w:val="26"/>
              </w:rPr>
            </w:pPr>
            <w:r w:rsidRPr="00B30222">
              <w:rPr>
                <w:sz w:val="26"/>
                <w:szCs w:val="26"/>
              </w:rPr>
              <w:lastRenderedPageBreak/>
              <w:t>Luật Ban hành văn bản quy phạm pháp luật quy định văn bản quy phạm pháp luật phải xác định thời điểm có hiệu lực phù hợp, bảo đảm công khai, minh bạch và khả thi trong tổ chức thi hành.</w:t>
            </w:r>
          </w:p>
        </w:tc>
        <w:tc>
          <w:tcPr>
            <w:tcW w:w="2183" w:type="pct"/>
          </w:tcPr>
          <w:p w14:paraId="1B817B21" w14:textId="77777777" w:rsidR="001C2479" w:rsidRPr="00B30222" w:rsidRDefault="00F07EB2">
            <w:pPr>
              <w:spacing w:after="40"/>
              <w:jc w:val="both"/>
              <w:rPr>
                <w:sz w:val="26"/>
                <w:szCs w:val="26"/>
              </w:rPr>
            </w:pPr>
            <w:r w:rsidRPr="00B30222">
              <w:rPr>
                <w:b/>
                <w:sz w:val="26"/>
                <w:szCs w:val="26"/>
              </w:rPr>
              <w:t>Điều 2. Hiệu lực thi hành</w:t>
            </w:r>
          </w:p>
          <w:p w14:paraId="515D5FB4" w14:textId="77777777" w:rsidR="001C2479" w:rsidRPr="00B30222" w:rsidRDefault="00F07EB2">
            <w:pPr>
              <w:spacing w:after="40"/>
              <w:jc w:val="both"/>
              <w:rPr>
                <w:sz w:val="26"/>
                <w:szCs w:val="26"/>
              </w:rPr>
            </w:pPr>
            <w:r w:rsidRPr="00B30222">
              <w:rPr>
                <w:sz w:val="26"/>
                <w:szCs w:val="26"/>
              </w:rPr>
              <w:t>Quyết định này có hiệu lực thi hành kể từ ngày    tháng    năm 2026.</w:t>
            </w:r>
          </w:p>
        </w:tc>
        <w:tc>
          <w:tcPr>
            <w:tcW w:w="1479" w:type="pct"/>
          </w:tcPr>
          <w:p w14:paraId="062D5782" w14:textId="77777777" w:rsidR="001C2479" w:rsidRPr="00B30222" w:rsidRDefault="00F07EB2">
            <w:pPr>
              <w:spacing w:after="40"/>
              <w:jc w:val="both"/>
              <w:rPr>
                <w:sz w:val="26"/>
                <w:szCs w:val="26"/>
              </w:rPr>
            </w:pPr>
            <w:r w:rsidRPr="00B30222">
              <w:rPr>
                <w:sz w:val="26"/>
                <w:szCs w:val="26"/>
              </w:rPr>
              <w:t>Quy định hiệu lực thi hành là điều kiện cần để xác định thời điểm áp dụng thống nhất trên địa bàn thành phố. Nội dung không làm phát sinh thủ tục hành chính mới; chỉ xác định mốc thời gian để cơ quan quản lý, địa phương và tổ chức, cá nhân liên quan thực hiện.</w:t>
            </w:r>
          </w:p>
        </w:tc>
      </w:tr>
      <w:tr w:rsidR="001C2479" w:rsidRPr="00B30222" w14:paraId="5761AB08" w14:textId="77777777" w:rsidTr="00B30222">
        <w:trPr>
          <w:jc w:val="center"/>
        </w:trPr>
        <w:tc>
          <w:tcPr>
            <w:tcW w:w="1338" w:type="pct"/>
          </w:tcPr>
          <w:p w14:paraId="77C8D856" w14:textId="77777777" w:rsidR="001C2479" w:rsidRPr="00B30222" w:rsidRDefault="00F07EB2">
            <w:pPr>
              <w:spacing w:after="40"/>
              <w:jc w:val="both"/>
              <w:rPr>
                <w:sz w:val="26"/>
                <w:szCs w:val="26"/>
              </w:rPr>
            </w:pPr>
            <w:r w:rsidRPr="00B30222">
              <w:rPr>
                <w:sz w:val="26"/>
                <w:szCs w:val="26"/>
              </w:rPr>
              <w:t>Luật Tổ chức chính quyền địa phương và pháp luật về quảng cáo quy định trách nhiệm của Ủy ban nhân dân, cơ quan chuyên môn, chính quyền cơ sở và tổ chức, cá nhân có liên quan trong tổ chức thi hành pháp luật về quảng cáo.</w:t>
            </w:r>
          </w:p>
        </w:tc>
        <w:tc>
          <w:tcPr>
            <w:tcW w:w="2183" w:type="pct"/>
          </w:tcPr>
          <w:p w14:paraId="6F205632" w14:textId="77777777" w:rsidR="001C2479" w:rsidRPr="00B30222" w:rsidRDefault="00F07EB2">
            <w:pPr>
              <w:spacing w:after="40"/>
              <w:jc w:val="both"/>
              <w:rPr>
                <w:sz w:val="26"/>
                <w:szCs w:val="26"/>
              </w:rPr>
            </w:pPr>
            <w:r w:rsidRPr="00B30222">
              <w:rPr>
                <w:b/>
                <w:sz w:val="26"/>
                <w:szCs w:val="26"/>
              </w:rPr>
              <w:t>Điều 3. Tổ chức thực hiện</w:t>
            </w:r>
          </w:p>
          <w:p w14:paraId="4697BF37" w14:textId="77777777" w:rsidR="001C2479" w:rsidRPr="00B30222" w:rsidRDefault="00F07EB2">
            <w:pPr>
              <w:spacing w:after="40"/>
              <w:jc w:val="both"/>
              <w:rPr>
                <w:sz w:val="26"/>
                <w:szCs w:val="26"/>
              </w:rPr>
            </w:pPr>
            <w:r w:rsidRPr="00B30222">
              <w:rPr>
                <w:sz w:val="26"/>
                <w:szCs w:val="26"/>
              </w:rPr>
              <w:t>1. Giao Sở Văn hóa, Thể thao và Du lịch chủ trì, phối hợp với các Sở, ban, ngành thành phố; Ủy ban nhân dân các xã, phường và các cơ quan, đơn vị có liên quan triển khai thực hiện Quyết định này.</w:t>
            </w:r>
          </w:p>
          <w:p w14:paraId="468F6EFB" w14:textId="66356F35" w:rsidR="001C2479" w:rsidRPr="00B30222" w:rsidRDefault="00F07EB2">
            <w:pPr>
              <w:spacing w:after="40"/>
              <w:jc w:val="both"/>
              <w:rPr>
                <w:sz w:val="26"/>
                <w:szCs w:val="26"/>
              </w:rPr>
            </w:pPr>
            <w:r w:rsidRPr="00B30222">
              <w:rPr>
                <w:sz w:val="26"/>
                <w:szCs w:val="26"/>
              </w:rPr>
              <w:t>2. Chánh Văn phòng Ủy ban nhân dân thành phố; Thủ trưởng các Sở, ban, ngành, cơ quan, đơn vị liên quan; Chủ tịch Ủy ban nhân dân các xã, phường và các tổ chức, cá nhân liên quan chịu trách nhiệm thi hành Quyết định này.</w:t>
            </w:r>
          </w:p>
        </w:tc>
        <w:tc>
          <w:tcPr>
            <w:tcW w:w="1479" w:type="pct"/>
          </w:tcPr>
          <w:p w14:paraId="07A17066" w14:textId="77777777" w:rsidR="001C2479" w:rsidRPr="00B30222" w:rsidRDefault="00F07EB2">
            <w:pPr>
              <w:spacing w:after="40"/>
              <w:jc w:val="both"/>
              <w:rPr>
                <w:sz w:val="26"/>
                <w:szCs w:val="26"/>
              </w:rPr>
            </w:pPr>
            <w:r w:rsidRPr="00B30222">
              <w:rPr>
                <w:sz w:val="26"/>
                <w:szCs w:val="26"/>
              </w:rPr>
              <w:t>Quy định nhằm giao trách nhiệm chủ trì cho Sở Văn hóa, Thể thao và Du lịch; đồng thời xác định trách nhiệm thi hành của Văn phòng Ủy ban nhân dân thành phố, các sở, ban, ngành, Ủy ban nhân dân xã, phường và tổ chức, cá nhân liên quan. Nội dung phù hợp yêu cầu phân công rõ đầu mối, bảo đảm tính khả thi sau khi ban hành.</w:t>
            </w:r>
          </w:p>
        </w:tc>
      </w:tr>
      <w:tr w:rsidR="001C2479" w:rsidRPr="00B30222" w14:paraId="51DD25D7" w14:textId="77777777" w:rsidTr="00B30222">
        <w:trPr>
          <w:jc w:val="center"/>
        </w:trPr>
        <w:tc>
          <w:tcPr>
            <w:tcW w:w="5000" w:type="pct"/>
            <w:gridSpan w:val="3"/>
            <w:shd w:val="clear" w:color="auto" w:fill="D9EAF7"/>
          </w:tcPr>
          <w:p w14:paraId="58EB31AA" w14:textId="77777777" w:rsidR="001C2479" w:rsidRPr="00B30222" w:rsidRDefault="00F07EB2">
            <w:pPr>
              <w:jc w:val="center"/>
              <w:rPr>
                <w:sz w:val="26"/>
                <w:szCs w:val="26"/>
              </w:rPr>
            </w:pPr>
            <w:r w:rsidRPr="00B30222">
              <w:rPr>
                <w:b/>
                <w:sz w:val="26"/>
                <w:szCs w:val="26"/>
              </w:rPr>
              <w:t>II. DỰ THẢO QUY CHẾ QUẢN LÝ HOẠT ĐỘNG QUẢNG CÁO NGOÀI TRỜI</w:t>
            </w:r>
          </w:p>
        </w:tc>
      </w:tr>
      <w:tr w:rsidR="00D2592F" w:rsidRPr="00B30222" w14:paraId="1A11BA51" w14:textId="77777777" w:rsidTr="00B30222">
        <w:trPr>
          <w:jc w:val="center"/>
        </w:trPr>
        <w:tc>
          <w:tcPr>
            <w:tcW w:w="1338" w:type="pct"/>
          </w:tcPr>
          <w:p w14:paraId="7A35CCE7" w14:textId="77777777" w:rsidR="00D2592F" w:rsidRPr="00B30222" w:rsidRDefault="00D2592F">
            <w:pPr>
              <w:spacing w:after="40"/>
              <w:jc w:val="both"/>
              <w:rPr>
                <w:sz w:val="26"/>
                <w:szCs w:val="26"/>
              </w:rPr>
            </w:pPr>
          </w:p>
        </w:tc>
        <w:tc>
          <w:tcPr>
            <w:tcW w:w="2183" w:type="pct"/>
          </w:tcPr>
          <w:p w14:paraId="0ED6B0CC" w14:textId="77777777" w:rsidR="00D2592F" w:rsidRPr="00D2592F" w:rsidRDefault="00D2592F" w:rsidP="00D2592F">
            <w:pPr>
              <w:spacing w:after="40"/>
              <w:jc w:val="both"/>
              <w:rPr>
                <w:b/>
                <w:sz w:val="26"/>
                <w:szCs w:val="26"/>
              </w:rPr>
            </w:pPr>
            <w:r w:rsidRPr="00D2592F">
              <w:rPr>
                <w:b/>
                <w:sz w:val="26"/>
                <w:szCs w:val="26"/>
              </w:rPr>
              <w:t>Chương I</w:t>
            </w:r>
          </w:p>
          <w:p w14:paraId="7D02B745" w14:textId="5D494432" w:rsidR="00D2592F" w:rsidRPr="00B30222" w:rsidRDefault="00D2592F" w:rsidP="00D2592F">
            <w:pPr>
              <w:spacing w:after="40"/>
              <w:jc w:val="both"/>
              <w:rPr>
                <w:b/>
                <w:sz w:val="26"/>
                <w:szCs w:val="26"/>
              </w:rPr>
            </w:pPr>
            <w:r w:rsidRPr="00D2592F">
              <w:rPr>
                <w:b/>
                <w:sz w:val="26"/>
                <w:szCs w:val="26"/>
              </w:rPr>
              <w:t>QUY ĐỊNH CHUNG</w:t>
            </w:r>
          </w:p>
        </w:tc>
        <w:tc>
          <w:tcPr>
            <w:tcW w:w="1479" w:type="pct"/>
          </w:tcPr>
          <w:p w14:paraId="6C3DCDEC" w14:textId="77777777" w:rsidR="00D2592F" w:rsidRPr="00B30222" w:rsidRDefault="00D2592F">
            <w:pPr>
              <w:spacing w:after="40"/>
              <w:jc w:val="both"/>
              <w:rPr>
                <w:sz w:val="26"/>
                <w:szCs w:val="26"/>
              </w:rPr>
            </w:pPr>
          </w:p>
        </w:tc>
      </w:tr>
      <w:tr w:rsidR="001C2479" w:rsidRPr="00B30222" w14:paraId="57F7CA19" w14:textId="77777777" w:rsidTr="00B30222">
        <w:trPr>
          <w:jc w:val="center"/>
        </w:trPr>
        <w:tc>
          <w:tcPr>
            <w:tcW w:w="1338" w:type="pct"/>
          </w:tcPr>
          <w:p w14:paraId="2C019634" w14:textId="66E79DC3" w:rsidR="001C2479" w:rsidRPr="00B30222" w:rsidRDefault="00F07EB2">
            <w:pPr>
              <w:spacing w:after="40"/>
              <w:jc w:val="both"/>
              <w:rPr>
                <w:sz w:val="26"/>
                <w:szCs w:val="26"/>
              </w:rPr>
            </w:pPr>
            <w:r w:rsidRPr="00B30222">
              <w:rPr>
                <w:sz w:val="26"/>
                <w:szCs w:val="26"/>
              </w:rPr>
              <w:t>Luật Quảng cáo</w:t>
            </w:r>
            <w:r w:rsidR="00BF78EC">
              <w:rPr>
                <w:sz w:val="26"/>
                <w:szCs w:val="26"/>
              </w:rPr>
              <w:t xml:space="preserve">; </w:t>
            </w:r>
            <w:r w:rsidR="00BF78EC" w:rsidRPr="00B30222">
              <w:rPr>
                <w:sz w:val="26"/>
                <w:szCs w:val="26"/>
              </w:rPr>
              <w:t>Nghị định số 342/2025/NĐ-CP</w:t>
            </w:r>
            <w:r w:rsidR="00E07D41">
              <w:rPr>
                <w:sz w:val="26"/>
                <w:szCs w:val="26"/>
              </w:rPr>
              <w:t xml:space="preserve"> hướng dẫn về hoạt </w:t>
            </w:r>
            <w:r w:rsidR="00E07D41">
              <w:rPr>
                <w:sz w:val="26"/>
                <w:szCs w:val="26"/>
              </w:rPr>
              <w:lastRenderedPageBreak/>
              <w:t>động quảng cáo</w:t>
            </w:r>
            <w:r w:rsidR="000C3F70">
              <w:rPr>
                <w:sz w:val="26"/>
                <w:szCs w:val="26"/>
              </w:rPr>
              <w:t>.</w:t>
            </w:r>
          </w:p>
        </w:tc>
        <w:tc>
          <w:tcPr>
            <w:tcW w:w="2183" w:type="pct"/>
          </w:tcPr>
          <w:p w14:paraId="53EC0E59" w14:textId="77777777" w:rsidR="001C2479" w:rsidRPr="00B30222" w:rsidRDefault="00F07EB2">
            <w:pPr>
              <w:spacing w:after="40"/>
              <w:jc w:val="both"/>
              <w:rPr>
                <w:sz w:val="26"/>
                <w:szCs w:val="26"/>
              </w:rPr>
            </w:pPr>
            <w:r w:rsidRPr="00B30222">
              <w:rPr>
                <w:b/>
                <w:sz w:val="26"/>
                <w:szCs w:val="26"/>
              </w:rPr>
              <w:lastRenderedPageBreak/>
              <w:t>Điều 1. Phạm vi điều chỉnh</w:t>
            </w:r>
          </w:p>
          <w:p w14:paraId="21EF54C9" w14:textId="1D85802B" w:rsidR="001C2479" w:rsidRPr="00B30222" w:rsidRDefault="00F07EB2">
            <w:pPr>
              <w:spacing w:after="40"/>
              <w:jc w:val="both"/>
              <w:rPr>
                <w:sz w:val="26"/>
                <w:szCs w:val="26"/>
              </w:rPr>
            </w:pPr>
            <w:r w:rsidRPr="00B30222">
              <w:rPr>
                <w:sz w:val="26"/>
                <w:szCs w:val="26"/>
              </w:rPr>
              <w:t xml:space="preserve">Quy chế này quy định về nguyên tắc, nội dung hoạt động </w:t>
            </w:r>
            <w:r w:rsidRPr="00B30222">
              <w:rPr>
                <w:sz w:val="26"/>
                <w:szCs w:val="26"/>
              </w:rPr>
              <w:lastRenderedPageBreak/>
              <w:t>quảng cáo</w:t>
            </w:r>
            <w:r w:rsidR="007810A7">
              <w:rPr>
                <w:sz w:val="26"/>
                <w:szCs w:val="26"/>
              </w:rPr>
              <w:t xml:space="preserve"> ngoài trời</w:t>
            </w:r>
            <w:r w:rsidRPr="00B30222">
              <w:rPr>
                <w:sz w:val="26"/>
                <w:szCs w:val="26"/>
              </w:rPr>
              <w:t xml:space="preserve"> và công tác quản lý nhà nước về hoạt động quảng cáo ngoài trời (không bao gồm nội dung quảng cáo trên báo chí, trên môi trường mạng, trên xuất bản phẩm và quảng cáo tích hợp trên sản phẩm, dịch vụ bưu chính viễn thông, công nghệ thông tin); trách nhiệm của các cơ quan, đơn vị địa phương có liên quan trong công tác quản lý nhà nước về quảng cáo</w:t>
            </w:r>
            <w:r w:rsidR="007810A7">
              <w:rPr>
                <w:sz w:val="26"/>
                <w:szCs w:val="26"/>
              </w:rPr>
              <w:t xml:space="preserve"> ngoài trời</w:t>
            </w:r>
            <w:r w:rsidRPr="00B30222">
              <w:rPr>
                <w:sz w:val="26"/>
                <w:szCs w:val="26"/>
              </w:rPr>
              <w:t xml:space="preserve"> trên địa bàn thành phố Cần Thơ.</w:t>
            </w:r>
          </w:p>
        </w:tc>
        <w:tc>
          <w:tcPr>
            <w:tcW w:w="1479" w:type="pct"/>
          </w:tcPr>
          <w:p w14:paraId="75945E6F" w14:textId="77777777" w:rsidR="001C2479" w:rsidRPr="00B30222" w:rsidRDefault="00F07EB2">
            <w:pPr>
              <w:spacing w:after="40"/>
              <w:jc w:val="both"/>
              <w:rPr>
                <w:sz w:val="26"/>
                <w:szCs w:val="26"/>
              </w:rPr>
            </w:pPr>
            <w:r w:rsidRPr="00B30222">
              <w:rPr>
                <w:sz w:val="26"/>
                <w:szCs w:val="26"/>
              </w:rPr>
              <w:lastRenderedPageBreak/>
              <w:t xml:space="preserve">Xác định rõ phạm vi điều chỉnh giúp tránh chồng lấn với quản lý quảng cáo </w:t>
            </w:r>
            <w:r w:rsidRPr="00B30222">
              <w:rPr>
                <w:sz w:val="26"/>
                <w:szCs w:val="26"/>
              </w:rPr>
              <w:lastRenderedPageBreak/>
              <w:t>trên báo chí, môi trường mạng, xuất bản phẩm, bưu chính, viễn thông, công nghệ thông tin. Dự thảo tập trung vào quảng cáo ngoài trời và trách nhiệm quản lý trên địa bàn thành phố Cần Thơ, phù hợp yêu cầu quản lý địa phương sau khi tổ chức lại địa giới, đơn vị hành chính.</w:t>
            </w:r>
          </w:p>
        </w:tc>
      </w:tr>
      <w:tr w:rsidR="001C2479" w:rsidRPr="00B30222" w14:paraId="70CA27AC" w14:textId="77777777" w:rsidTr="00B30222">
        <w:trPr>
          <w:jc w:val="center"/>
        </w:trPr>
        <w:tc>
          <w:tcPr>
            <w:tcW w:w="1338" w:type="pct"/>
          </w:tcPr>
          <w:p w14:paraId="581111FF" w14:textId="77777777" w:rsidR="001C2479" w:rsidRPr="00B30222" w:rsidRDefault="00F07EB2">
            <w:pPr>
              <w:spacing w:after="40"/>
              <w:jc w:val="both"/>
              <w:rPr>
                <w:sz w:val="26"/>
                <w:szCs w:val="26"/>
              </w:rPr>
            </w:pPr>
            <w:r w:rsidRPr="00B30222">
              <w:rPr>
                <w:sz w:val="26"/>
                <w:szCs w:val="26"/>
              </w:rPr>
              <w:lastRenderedPageBreak/>
              <w:t>Luật Quảng cáo áp dụng đối với tổ chức, cá nhân Việt Nam, tổ chức, cá nhân nước ngoài tham gia hoạt động quảng cáo tại Việt Nam; đồng thời xác định trách nhiệm quản lý nhà nước của các cơ quan có thẩm quyền.</w:t>
            </w:r>
          </w:p>
        </w:tc>
        <w:tc>
          <w:tcPr>
            <w:tcW w:w="2183" w:type="pct"/>
          </w:tcPr>
          <w:p w14:paraId="21EC5993" w14:textId="77777777" w:rsidR="001C2479" w:rsidRPr="00B30222" w:rsidRDefault="00F07EB2">
            <w:pPr>
              <w:spacing w:after="40"/>
              <w:jc w:val="both"/>
              <w:rPr>
                <w:sz w:val="26"/>
                <w:szCs w:val="26"/>
              </w:rPr>
            </w:pPr>
            <w:r w:rsidRPr="00B30222">
              <w:rPr>
                <w:b/>
                <w:sz w:val="26"/>
                <w:szCs w:val="26"/>
              </w:rPr>
              <w:t>Điều 2. Đối tượng áp dụng</w:t>
            </w:r>
          </w:p>
          <w:p w14:paraId="03353280" w14:textId="77777777" w:rsidR="001C2479" w:rsidRPr="00B30222" w:rsidRDefault="00F07EB2">
            <w:pPr>
              <w:spacing w:after="40"/>
              <w:jc w:val="both"/>
              <w:rPr>
                <w:sz w:val="26"/>
                <w:szCs w:val="26"/>
              </w:rPr>
            </w:pPr>
            <w:r w:rsidRPr="00B30222">
              <w:rPr>
                <w:sz w:val="26"/>
                <w:szCs w:val="26"/>
              </w:rPr>
              <w:t>1. Các tổ chức, cá nhân Việt Nam và nước ngoài tham gia hoạt động quảng cáo ngoài trời trên địa bàn thành phố Cần Thơ.</w:t>
            </w:r>
          </w:p>
          <w:p w14:paraId="2ADF00AA" w14:textId="77777777" w:rsidR="001C2479" w:rsidRPr="00B30222" w:rsidRDefault="00F07EB2">
            <w:pPr>
              <w:spacing w:after="40"/>
              <w:jc w:val="both"/>
              <w:rPr>
                <w:sz w:val="26"/>
                <w:szCs w:val="26"/>
              </w:rPr>
            </w:pPr>
            <w:r w:rsidRPr="00B30222">
              <w:rPr>
                <w:sz w:val="26"/>
                <w:szCs w:val="26"/>
              </w:rPr>
              <w:t>2. Các sở, ban, ngành, hội, đoàn thể thành phố; Ủy ban nhân dân các xã, phường, các cơ quan, tổ chức có liên quan trong quản lý hoạt động quảng cáo ngoài trời trên địa bàn thành phố Cần Thơ.</w:t>
            </w:r>
          </w:p>
        </w:tc>
        <w:tc>
          <w:tcPr>
            <w:tcW w:w="1479" w:type="pct"/>
          </w:tcPr>
          <w:p w14:paraId="48293B06" w14:textId="393E241A" w:rsidR="001C2479" w:rsidRPr="00B30222" w:rsidRDefault="00F07EB2">
            <w:pPr>
              <w:spacing w:after="40"/>
              <w:jc w:val="both"/>
              <w:rPr>
                <w:sz w:val="26"/>
                <w:szCs w:val="26"/>
              </w:rPr>
            </w:pPr>
            <w:r w:rsidRPr="00B30222">
              <w:rPr>
                <w:sz w:val="26"/>
                <w:szCs w:val="26"/>
              </w:rPr>
              <w:t xml:space="preserve">Quy định bao quát đầy đủ nhóm chủ thể chịu sự tác động: tổ chức, cá nhân thực hiện quảng cáo và các cơ quan quản lý nhà nước. Nội dung làm rõ phạm vi áp dụng, tạo cơ sở cho công khai trách nhiệm </w:t>
            </w:r>
            <w:r w:rsidR="00263AA4">
              <w:rPr>
                <w:sz w:val="26"/>
                <w:szCs w:val="26"/>
              </w:rPr>
              <w:t>của các tổ chức, cá nhân, cơ quan trong hoạt</w:t>
            </w:r>
            <w:r w:rsidRPr="00B30222">
              <w:rPr>
                <w:sz w:val="26"/>
                <w:szCs w:val="26"/>
              </w:rPr>
              <w:t xml:space="preserve"> động quảng cáo ngoài trời tại địa phương.</w:t>
            </w:r>
          </w:p>
        </w:tc>
      </w:tr>
      <w:tr w:rsidR="001C2479" w:rsidRPr="00B30222" w14:paraId="4DE90D0E" w14:textId="77777777" w:rsidTr="00B30222">
        <w:trPr>
          <w:jc w:val="center"/>
        </w:trPr>
        <w:tc>
          <w:tcPr>
            <w:tcW w:w="1338" w:type="pct"/>
          </w:tcPr>
          <w:p w14:paraId="1660F12A" w14:textId="77777777" w:rsidR="001C2479" w:rsidRPr="00B30222" w:rsidRDefault="00F07EB2">
            <w:pPr>
              <w:spacing w:after="40"/>
              <w:jc w:val="both"/>
              <w:rPr>
                <w:sz w:val="26"/>
                <w:szCs w:val="26"/>
              </w:rPr>
            </w:pPr>
            <w:r w:rsidRPr="00B30222">
              <w:rPr>
                <w:sz w:val="26"/>
                <w:szCs w:val="26"/>
              </w:rPr>
              <w:t>Luật Quảng cáo, Nghị định số 342/2025/NĐ-CP, quy chuẩn kỹ thuật về phương tiện quảng cáo ngoài trời và pháp luật chuyên ngành về xây dựng, giao thông, kiến trúc, đất đai, quy hoạch quy định các yêu cầu về an toàn, mỹ quan, trật tự, tuân thủ pháp luật.</w:t>
            </w:r>
          </w:p>
        </w:tc>
        <w:tc>
          <w:tcPr>
            <w:tcW w:w="2183" w:type="pct"/>
          </w:tcPr>
          <w:p w14:paraId="20109F84" w14:textId="77777777" w:rsidR="001C2479" w:rsidRPr="00B30222" w:rsidRDefault="00F07EB2">
            <w:pPr>
              <w:spacing w:after="40"/>
              <w:jc w:val="both"/>
              <w:rPr>
                <w:sz w:val="26"/>
                <w:szCs w:val="26"/>
              </w:rPr>
            </w:pPr>
            <w:r w:rsidRPr="00B30222">
              <w:rPr>
                <w:b/>
                <w:sz w:val="26"/>
                <w:szCs w:val="26"/>
              </w:rPr>
              <w:t>Điều 3. Nguyên tắc quản lý</w:t>
            </w:r>
          </w:p>
          <w:p w14:paraId="38C45AD4" w14:textId="161A1F62" w:rsidR="001C2479" w:rsidRPr="00B30222" w:rsidRDefault="00F07EB2">
            <w:pPr>
              <w:spacing w:after="40"/>
              <w:jc w:val="both"/>
              <w:rPr>
                <w:sz w:val="26"/>
                <w:szCs w:val="26"/>
              </w:rPr>
            </w:pPr>
            <w:r w:rsidRPr="00B30222">
              <w:rPr>
                <w:sz w:val="26"/>
                <w:szCs w:val="26"/>
              </w:rPr>
              <w:t>1. Hoạt động quảng</w:t>
            </w:r>
            <w:r w:rsidR="0027227F">
              <w:rPr>
                <w:sz w:val="26"/>
                <w:szCs w:val="26"/>
              </w:rPr>
              <w:t xml:space="preserve"> cáo</w:t>
            </w:r>
            <w:r w:rsidRPr="00B30222">
              <w:rPr>
                <w:sz w:val="26"/>
                <w:szCs w:val="26"/>
              </w:rPr>
              <w:t xml:space="preserve"> phải tuân theo các quy định của Luật Quảng cáo và các văn bản quy phạm pháp luật hướng dẫn thi hành; các quy định pháp luật khác có liên quan.</w:t>
            </w:r>
          </w:p>
          <w:p w14:paraId="5FDD429E" w14:textId="77777777" w:rsidR="001C2479" w:rsidRPr="00B30222" w:rsidRDefault="00F07EB2">
            <w:pPr>
              <w:spacing w:after="40"/>
              <w:jc w:val="both"/>
              <w:rPr>
                <w:sz w:val="26"/>
                <w:szCs w:val="26"/>
              </w:rPr>
            </w:pPr>
            <w:r w:rsidRPr="00B30222">
              <w:rPr>
                <w:sz w:val="26"/>
                <w:szCs w:val="26"/>
              </w:rPr>
              <w:t>2. Việc xây dựng, lắp đặt phương tiện quảng cáo ngoài trời tuân thủ quy chuẩn kỹ thuật về phương tiện quảng cáo ngoài trời và các văn bản quy định pháp luật có liên quan.</w:t>
            </w:r>
          </w:p>
          <w:p w14:paraId="46518BCD" w14:textId="77777777" w:rsidR="001C2479" w:rsidRPr="00B30222" w:rsidRDefault="00F07EB2">
            <w:pPr>
              <w:spacing w:after="40"/>
              <w:jc w:val="both"/>
              <w:rPr>
                <w:sz w:val="26"/>
                <w:szCs w:val="26"/>
              </w:rPr>
            </w:pPr>
            <w:r w:rsidRPr="00B30222">
              <w:rPr>
                <w:sz w:val="26"/>
                <w:szCs w:val="26"/>
              </w:rPr>
              <w:t>3. Các vị trí quảng cáo phải đảm bảo mỹ quan đô thị, an toàn giao thông và trật tự xã hội.</w:t>
            </w:r>
          </w:p>
          <w:p w14:paraId="416D2099" w14:textId="77777777" w:rsidR="001C2479" w:rsidRPr="00B30222" w:rsidRDefault="00F07EB2">
            <w:pPr>
              <w:spacing w:after="40"/>
              <w:jc w:val="both"/>
              <w:rPr>
                <w:sz w:val="26"/>
                <w:szCs w:val="26"/>
              </w:rPr>
            </w:pPr>
            <w:r w:rsidRPr="00B30222">
              <w:rPr>
                <w:sz w:val="26"/>
                <w:szCs w:val="26"/>
              </w:rPr>
              <w:t>4. Đảm bảo tính ổn định, công khai, minh bạch và khả thi; tạo điều kiện thuận lợi cho hoạt động quảng cáo phát triển.</w:t>
            </w:r>
          </w:p>
          <w:p w14:paraId="1288615B" w14:textId="77777777" w:rsidR="001C2479" w:rsidRPr="00B30222" w:rsidRDefault="00F07EB2">
            <w:pPr>
              <w:spacing w:after="40"/>
              <w:jc w:val="both"/>
              <w:rPr>
                <w:sz w:val="26"/>
                <w:szCs w:val="26"/>
              </w:rPr>
            </w:pPr>
            <w:r w:rsidRPr="00B30222">
              <w:rPr>
                <w:sz w:val="26"/>
                <w:szCs w:val="26"/>
              </w:rPr>
              <w:t>5. Thực hiện hài hòa và có hiệu quả cơ chế xã hội hóa công tác tuyên truyền, quảng cáo trên địa bàn thành phố Cần Thơ.</w:t>
            </w:r>
          </w:p>
          <w:p w14:paraId="150B9662" w14:textId="77777777" w:rsidR="001C2479" w:rsidRPr="00B30222" w:rsidRDefault="00F07EB2">
            <w:pPr>
              <w:spacing w:after="40"/>
              <w:jc w:val="both"/>
              <w:rPr>
                <w:sz w:val="26"/>
                <w:szCs w:val="26"/>
              </w:rPr>
            </w:pPr>
            <w:r w:rsidRPr="00B30222">
              <w:rPr>
                <w:sz w:val="26"/>
                <w:szCs w:val="26"/>
              </w:rPr>
              <w:t xml:space="preserve">6. Đảm bảo sự thống nhất và công tác phối hợp quản lý giữa các sở, ngành có liên quan, góp phần nâng cao hiệu quả quản </w:t>
            </w:r>
            <w:r w:rsidRPr="00B30222">
              <w:rPr>
                <w:sz w:val="26"/>
                <w:szCs w:val="26"/>
              </w:rPr>
              <w:lastRenderedPageBreak/>
              <w:t>lý nhà nước, là căn cứ quan trọng để thực hiện việc cấp phép và xử lý vi phạm trong hoạt động quảng cáo ngoài trời.</w:t>
            </w:r>
          </w:p>
          <w:p w14:paraId="7894FB86" w14:textId="77777777" w:rsidR="001C2479" w:rsidRPr="00B30222" w:rsidRDefault="00F07EB2">
            <w:pPr>
              <w:spacing w:after="40"/>
              <w:jc w:val="both"/>
              <w:rPr>
                <w:sz w:val="26"/>
                <w:szCs w:val="26"/>
              </w:rPr>
            </w:pPr>
            <w:r w:rsidRPr="00B30222">
              <w:rPr>
                <w:sz w:val="26"/>
                <w:szCs w:val="26"/>
              </w:rPr>
              <w:t>7. Phân công nhiệm vụ cụ thể, rõ ràng, đề cao vai trò, trách nhiệm, tính chủ động và sự phối hợp chặt chẽ giữa các đơn vị, địa phương của thành phố trong quá trình quản lý và tổ chức thực hiện hoạt động quảng cáo ngoài trời.</w:t>
            </w:r>
          </w:p>
        </w:tc>
        <w:tc>
          <w:tcPr>
            <w:tcW w:w="1479" w:type="pct"/>
          </w:tcPr>
          <w:p w14:paraId="0682404A" w14:textId="77777777" w:rsidR="001C2479" w:rsidRPr="00B30222" w:rsidRDefault="00F07EB2">
            <w:pPr>
              <w:spacing w:after="40"/>
              <w:jc w:val="both"/>
              <w:rPr>
                <w:sz w:val="26"/>
                <w:szCs w:val="26"/>
              </w:rPr>
            </w:pPr>
            <w:r w:rsidRPr="00B30222">
              <w:rPr>
                <w:sz w:val="26"/>
                <w:szCs w:val="26"/>
              </w:rPr>
              <w:lastRenderedPageBreak/>
              <w:t>Kế thừa các nguyên tắc chung của pháp luật quảng cáo và bổ sung yêu cầu quản lý địa phương về mỹ quan đô thị, an toàn giao thông, trật tự xã hội, công khai, minh bạch, xã hội hóa và phối hợp liên ngành. Đây là cơ sở chính trị - pháp lý để vừa siết chặt trật tự quản lý vừa tạo điều kiện cho hoạt động quảng cáo phát triển hợp pháp.</w:t>
            </w:r>
          </w:p>
        </w:tc>
      </w:tr>
      <w:tr w:rsidR="001C2479" w:rsidRPr="00B30222" w14:paraId="67DF2595" w14:textId="77777777" w:rsidTr="00B30222">
        <w:trPr>
          <w:jc w:val="center"/>
        </w:trPr>
        <w:tc>
          <w:tcPr>
            <w:tcW w:w="1338" w:type="pct"/>
          </w:tcPr>
          <w:p w14:paraId="00A6B871" w14:textId="77777777" w:rsidR="001C2479" w:rsidRPr="00B30222" w:rsidRDefault="00F07EB2">
            <w:pPr>
              <w:spacing w:after="40"/>
              <w:jc w:val="both"/>
              <w:rPr>
                <w:sz w:val="26"/>
                <w:szCs w:val="26"/>
              </w:rPr>
            </w:pPr>
            <w:r w:rsidRPr="00B30222">
              <w:rPr>
                <w:sz w:val="26"/>
                <w:szCs w:val="26"/>
              </w:rPr>
              <w:t>Luật Quảng cáo và văn bản quy định chi tiết xác định các hình thức, phương tiện quảng cáo; QCVN 17:2018/BXD quy định yêu cầu kỹ thuật đối với bảng quảng cáo, biển hiệu, hộp đèn, màn hình chuyên quảng cáo và phương tiện ngoài trời có liên quan.</w:t>
            </w:r>
          </w:p>
        </w:tc>
        <w:tc>
          <w:tcPr>
            <w:tcW w:w="2183" w:type="pct"/>
          </w:tcPr>
          <w:p w14:paraId="16FE7F2D" w14:textId="77777777" w:rsidR="001C2479" w:rsidRPr="00B30222" w:rsidRDefault="00F07EB2">
            <w:pPr>
              <w:spacing w:after="40"/>
              <w:jc w:val="both"/>
              <w:rPr>
                <w:sz w:val="26"/>
                <w:szCs w:val="26"/>
              </w:rPr>
            </w:pPr>
            <w:r w:rsidRPr="00B30222">
              <w:rPr>
                <w:b/>
                <w:sz w:val="26"/>
                <w:szCs w:val="26"/>
              </w:rPr>
              <w:t>Điều 4. Phương tiện quảng cáo</w:t>
            </w:r>
          </w:p>
          <w:p w14:paraId="3C6196B3" w14:textId="77777777" w:rsidR="001C2479" w:rsidRPr="00B30222" w:rsidRDefault="00F07EB2">
            <w:pPr>
              <w:spacing w:after="40"/>
              <w:jc w:val="both"/>
              <w:rPr>
                <w:sz w:val="26"/>
                <w:szCs w:val="26"/>
              </w:rPr>
            </w:pPr>
            <w:r w:rsidRPr="00B30222">
              <w:rPr>
                <w:sz w:val="26"/>
                <w:szCs w:val="26"/>
              </w:rPr>
              <w:t>1. Bảng quảng cáo (gồm bảng đứng độc lập, bảng gắn vào công trình có sẵn, bảng quảng cáo tấm lớn, bảng quảng cáo tấm nhỏ).</w:t>
            </w:r>
          </w:p>
          <w:p w14:paraId="06DF1C99" w14:textId="77777777" w:rsidR="001C2479" w:rsidRPr="00B30222" w:rsidRDefault="00F07EB2">
            <w:pPr>
              <w:spacing w:after="40"/>
              <w:jc w:val="both"/>
              <w:rPr>
                <w:sz w:val="26"/>
                <w:szCs w:val="26"/>
              </w:rPr>
            </w:pPr>
            <w:r w:rsidRPr="00B30222">
              <w:rPr>
                <w:sz w:val="26"/>
                <w:szCs w:val="26"/>
              </w:rPr>
              <w:t>2. Băng rôn quảng cáo (gồm băng rôn ngang, băng rôn dọc).</w:t>
            </w:r>
          </w:p>
          <w:p w14:paraId="3858C0FF" w14:textId="77777777" w:rsidR="001C2479" w:rsidRPr="00B30222" w:rsidRDefault="00F07EB2">
            <w:pPr>
              <w:spacing w:after="40"/>
              <w:jc w:val="both"/>
              <w:rPr>
                <w:sz w:val="26"/>
                <w:szCs w:val="26"/>
              </w:rPr>
            </w:pPr>
            <w:r w:rsidRPr="00B30222">
              <w:rPr>
                <w:sz w:val="26"/>
                <w:szCs w:val="26"/>
              </w:rPr>
              <w:t>3. Màn hình chuyên quảng cáo (màn hình LED, LCD và các loại hình tương tự).</w:t>
            </w:r>
          </w:p>
          <w:p w14:paraId="3FF0BEF1" w14:textId="77777777" w:rsidR="001C2479" w:rsidRPr="00B30222" w:rsidRDefault="00F07EB2">
            <w:pPr>
              <w:spacing w:after="40"/>
              <w:jc w:val="both"/>
              <w:rPr>
                <w:sz w:val="26"/>
                <w:szCs w:val="26"/>
              </w:rPr>
            </w:pPr>
            <w:r w:rsidRPr="00B30222">
              <w:rPr>
                <w:sz w:val="26"/>
                <w:szCs w:val="26"/>
              </w:rPr>
              <w:t>4. Phương tiện quảng cáo dạng chữ, hình, biểu tượng;</w:t>
            </w:r>
          </w:p>
          <w:p w14:paraId="11DA0842" w14:textId="77777777" w:rsidR="001C2479" w:rsidRPr="00B30222" w:rsidRDefault="00F07EB2">
            <w:pPr>
              <w:spacing w:after="40"/>
              <w:jc w:val="both"/>
              <w:rPr>
                <w:sz w:val="26"/>
                <w:szCs w:val="26"/>
              </w:rPr>
            </w:pPr>
            <w:r w:rsidRPr="00B30222">
              <w:rPr>
                <w:sz w:val="26"/>
                <w:szCs w:val="26"/>
              </w:rPr>
              <w:t>5. Phương tiện quảng cáo bằng công nghệ chiếu không gian (ba chiều hoặc nhiều chiều);</w:t>
            </w:r>
          </w:p>
          <w:p w14:paraId="747B843F" w14:textId="77777777" w:rsidR="001C2479" w:rsidRPr="00B30222" w:rsidRDefault="00F07EB2">
            <w:pPr>
              <w:spacing w:after="40"/>
              <w:jc w:val="both"/>
              <w:rPr>
                <w:sz w:val="26"/>
                <w:szCs w:val="26"/>
              </w:rPr>
            </w:pPr>
            <w:r w:rsidRPr="00B30222">
              <w:rPr>
                <w:sz w:val="26"/>
                <w:szCs w:val="26"/>
              </w:rPr>
              <w:t>6. Biển hiệu;</w:t>
            </w:r>
          </w:p>
          <w:p w14:paraId="418D4E89" w14:textId="77777777" w:rsidR="001C2479" w:rsidRPr="00B30222" w:rsidRDefault="00F07EB2">
            <w:pPr>
              <w:spacing w:after="40"/>
              <w:jc w:val="both"/>
              <w:rPr>
                <w:sz w:val="26"/>
                <w:szCs w:val="26"/>
              </w:rPr>
            </w:pPr>
            <w:r w:rsidRPr="00B30222">
              <w:rPr>
                <w:sz w:val="26"/>
                <w:szCs w:val="26"/>
              </w:rPr>
              <w:t>7. Một số phương tiện quảng cáo ngoài trời khác theo quy định.</w:t>
            </w:r>
          </w:p>
        </w:tc>
        <w:tc>
          <w:tcPr>
            <w:tcW w:w="1479" w:type="pct"/>
          </w:tcPr>
          <w:p w14:paraId="650ABC1A" w14:textId="77777777" w:rsidR="001C2479" w:rsidRPr="00B30222" w:rsidRDefault="00F07EB2">
            <w:pPr>
              <w:spacing w:after="40"/>
              <w:jc w:val="both"/>
              <w:rPr>
                <w:sz w:val="26"/>
                <w:szCs w:val="26"/>
              </w:rPr>
            </w:pPr>
            <w:r w:rsidRPr="00B30222">
              <w:rPr>
                <w:sz w:val="26"/>
                <w:szCs w:val="26"/>
              </w:rPr>
              <w:t>Việc liệt kê phương tiện quảng cáo giúp thống nhất đối tượng quản lý, phục vụ tiếp nhận thông báo sản phẩm quảng cáo, xem xét điều kiện kỹ thuật, cấp phép xây dựng và xử lý vi phạm. Quy định có tính mở đối với phương tiện quảng cáo ngoài trời khác theo pháp luật, bảo đảm thích ứng với công nghệ mới.</w:t>
            </w:r>
          </w:p>
        </w:tc>
      </w:tr>
      <w:tr w:rsidR="001C2479" w:rsidRPr="00B30222" w14:paraId="5E0C76F4" w14:textId="77777777" w:rsidTr="00B30222">
        <w:trPr>
          <w:jc w:val="center"/>
        </w:trPr>
        <w:tc>
          <w:tcPr>
            <w:tcW w:w="1338" w:type="pct"/>
          </w:tcPr>
          <w:p w14:paraId="76B1B3CC" w14:textId="77777777" w:rsidR="001C2479" w:rsidRPr="00B30222" w:rsidRDefault="00F07EB2">
            <w:pPr>
              <w:spacing w:after="40"/>
              <w:jc w:val="both"/>
              <w:rPr>
                <w:sz w:val="26"/>
                <w:szCs w:val="26"/>
              </w:rPr>
            </w:pPr>
            <w:r w:rsidRPr="00B30222">
              <w:rPr>
                <w:sz w:val="26"/>
                <w:szCs w:val="26"/>
              </w:rPr>
              <w:t>Một số khái niệm đã được quy định trong Luật Quảng cáo, Nghị định số 342/2025/NĐ-CP, QCVN 17:2018/BXD và các luật chuyên ngành; một số thuật ngữ phát sinh trong quản lý địa phương chưa được giải thích thống nhất trong cùng một văn bản cấp tỉnh.</w:t>
            </w:r>
          </w:p>
        </w:tc>
        <w:tc>
          <w:tcPr>
            <w:tcW w:w="2183" w:type="pct"/>
          </w:tcPr>
          <w:p w14:paraId="1A4B7DD1" w14:textId="77777777" w:rsidR="001C2479" w:rsidRPr="00B30222" w:rsidRDefault="00F07EB2">
            <w:pPr>
              <w:spacing w:after="40"/>
              <w:jc w:val="both"/>
              <w:rPr>
                <w:sz w:val="26"/>
                <w:szCs w:val="26"/>
              </w:rPr>
            </w:pPr>
            <w:r w:rsidRPr="00B30222">
              <w:rPr>
                <w:b/>
                <w:sz w:val="26"/>
                <w:szCs w:val="26"/>
              </w:rPr>
              <w:t>Điều 5. Giải thích từ ngữ</w:t>
            </w:r>
          </w:p>
          <w:p w14:paraId="5D267332" w14:textId="202DBB31" w:rsidR="001C2479" w:rsidRPr="00B30222" w:rsidRDefault="00F07EB2">
            <w:pPr>
              <w:spacing w:after="40"/>
              <w:jc w:val="both"/>
              <w:rPr>
                <w:sz w:val="26"/>
                <w:szCs w:val="26"/>
              </w:rPr>
            </w:pPr>
            <w:r w:rsidRPr="00B30222">
              <w:rPr>
                <w:sz w:val="26"/>
                <w:szCs w:val="26"/>
              </w:rPr>
              <w:t xml:space="preserve">Một số từ ngữ trong phạm vi Quy </w:t>
            </w:r>
            <w:r w:rsidR="007810A7" w:rsidRPr="007810A7">
              <w:rPr>
                <w:color w:val="FF0000"/>
                <w:sz w:val="26"/>
                <w:szCs w:val="26"/>
              </w:rPr>
              <w:t>chế</w:t>
            </w:r>
            <w:r w:rsidRPr="00B30222">
              <w:rPr>
                <w:sz w:val="26"/>
                <w:szCs w:val="26"/>
              </w:rPr>
              <w:t xml:space="preserve"> này được hiểu như sau:</w:t>
            </w:r>
          </w:p>
          <w:p w14:paraId="271E2ED1" w14:textId="77777777" w:rsidR="001C2479" w:rsidRPr="00B30222" w:rsidRDefault="00F07EB2">
            <w:pPr>
              <w:spacing w:after="40"/>
              <w:jc w:val="both"/>
              <w:rPr>
                <w:sz w:val="26"/>
                <w:szCs w:val="26"/>
              </w:rPr>
            </w:pPr>
            <w:r w:rsidRPr="00B30222">
              <w:rPr>
                <w:sz w:val="26"/>
                <w:szCs w:val="26"/>
              </w:rPr>
              <w:t>1. Bảng quảng cáo: Phương tiện để thể hiện các sản phẩm quảng cáo trên nhiều chất liệu và kích thước khác nhau, bao gồm: bảng, biển, pano, hộp đèn được treo, lắp đặt độc lập hoặc gắn vào công trình xây dựng có sẵn.</w:t>
            </w:r>
          </w:p>
          <w:p w14:paraId="4BF6BFBF" w14:textId="77777777" w:rsidR="001C2479" w:rsidRPr="00B30222" w:rsidRDefault="00F07EB2">
            <w:pPr>
              <w:spacing w:after="40"/>
              <w:jc w:val="both"/>
              <w:rPr>
                <w:sz w:val="26"/>
                <w:szCs w:val="26"/>
              </w:rPr>
            </w:pPr>
            <w:r w:rsidRPr="00B30222">
              <w:rPr>
                <w:sz w:val="26"/>
                <w:szCs w:val="26"/>
              </w:rPr>
              <w:t>2. Băng rôn: Bao gồm băng rôn ngang, băng rôn dọc (cách gọi khác: phướn, Bandroll, Banner,…).</w:t>
            </w:r>
          </w:p>
          <w:p w14:paraId="5426E897" w14:textId="77777777" w:rsidR="001C2479" w:rsidRPr="00B30222" w:rsidRDefault="00F07EB2">
            <w:pPr>
              <w:spacing w:after="40"/>
              <w:jc w:val="both"/>
              <w:rPr>
                <w:sz w:val="26"/>
                <w:szCs w:val="26"/>
              </w:rPr>
            </w:pPr>
            <w:r w:rsidRPr="00B30222">
              <w:rPr>
                <w:sz w:val="26"/>
                <w:szCs w:val="26"/>
              </w:rPr>
              <w:t xml:space="preserve">3. Màn hình chuyên quảng cáo: Là phương tiện quảng cáo sử dụng công nghệ điện tử để truyền tải các sản phẩm quảng cáo, </w:t>
            </w:r>
            <w:r w:rsidRPr="00B30222">
              <w:rPr>
                <w:sz w:val="26"/>
                <w:szCs w:val="26"/>
              </w:rPr>
              <w:lastRenderedPageBreak/>
              <w:t>bao gồm màn hình LED, LCD và các hình thức tương tự.</w:t>
            </w:r>
          </w:p>
          <w:p w14:paraId="73B5B967" w14:textId="77777777" w:rsidR="001C2479" w:rsidRPr="00B30222" w:rsidRDefault="00F07EB2">
            <w:pPr>
              <w:spacing w:after="40"/>
              <w:jc w:val="both"/>
              <w:rPr>
                <w:sz w:val="26"/>
                <w:szCs w:val="26"/>
              </w:rPr>
            </w:pPr>
            <w:r w:rsidRPr="00B30222">
              <w:rPr>
                <w:sz w:val="26"/>
                <w:szCs w:val="26"/>
              </w:rPr>
              <w:t>4. Chữ điện tử: Là chữ được thể hiện bằng hình thức điện tử để tuyên truyền, quảng cáo.</w:t>
            </w:r>
          </w:p>
          <w:p w14:paraId="1D968860" w14:textId="77777777" w:rsidR="001C2479" w:rsidRPr="00B30222" w:rsidRDefault="00F07EB2">
            <w:pPr>
              <w:spacing w:after="40"/>
              <w:jc w:val="both"/>
              <w:rPr>
                <w:sz w:val="26"/>
                <w:szCs w:val="26"/>
              </w:rPr>
            </w:pPr>
            <w:r w:rsidRPr="00B30222">
              <w:rPr>
                <w:sz w:val="26"/>
                <w:szCs w:val="26"/>
              </w:rPr>
              <w:t>5. Biển hiệu: Bảng thể hiện tên, địa chỉ giao dịch của các cơ sở sản xuất, kinh doanh.</w:t>
            </w:r>
          </w:p>
          <w:p w14:paraId="32FA8A57" w14:textId="77777777" w:rsidR="001C2479" w:rsidRPr="00B30222" w:rsidRDefault="00F07EB2">
            <w:pPr>
              <w:spacing w:after="40"/>
              <w:jc w:val="both"/>
              <w:rPr>
                <w:sz w:val="26"/>
                <w:szCs w:val="26"/>
              </w:rPr>
            </w:pPr>
            <w:r w:rsidRPr="00B30222">
              <w:rPr>
                <w:sz w:val="26"/>
                <w:szCs w:val="26"/>
              </w:rPr>
              <w:t>6. Bảng quảng cáo tấm lớn: Bảng quảng cáo có diện tích một mặt từ 40m2 trở lên.</w:t>
            </w:r>
          </w:p>
          <w:p w14:paraId="5099FFAD" w14:textId="77777777" w:rsidR="001C2479" w:rsidRPr="00B30222" w:rsidRDefault="00F07EB2">
            <w:pPr>
              <w:spacing w:after="40"/>
              <w:jc w:val="both"/>
              <w:rPr>
                <w:sz w:val="26"/>
                <w:szCs w:val="26"/>
              </w:rPr>
            </w:pPr>
            <w:r w:rsidRPr="00B30222">
              <w:rPr>
                <w:sz w:val="26"/>
                <w:szCs w:val="26"/>
              </w:rPr>
              <w:t>7. Bảng quảng cáo tấm nhỏ: Bảng quảng cáo có diện tích một mặt dưới 40m2.</w:t>
            </w:r>
          </w:p>
          <w:p w14:paraId="3EF2620B" w14:textId="77777777" w:rsidR="001C2479" w:rsidRPr="00B30222" w:rsidRDefault="00F07EB2">
            <w:pPr>
              <w:spacing w:after="40"/>
              <w:jc w:val="both"/>
              <w:rPr>
                <w:sz w:val="26"/>
                <w:szCs w:val="26"/>
              </w:rPr>
            </w:pPr>
            <w:r w:rsidRPr="00B30222">
              <w:rPr>
                <w:sz w:val="26"/>
                <w:szCs w:val="26"/>
              </w:rPr>
              <w:t>8. Kết cấu bảng quảng cáo: Các thành phần (như móng, chân cột, kết cấu khung đỡ, mặt bảng quảng cáo,...) được lắp ráp với nhau để tạo nên một phương tiện quảng cáo ngoài trời.</w:t>
            </w:r>
          </w:p>
          <w:p w14:paraId="73A823CC" w14:textId="77777777" w:rsidR="001C2479" w:rsidRPr="00B30222" w:rsidRDefault="00F07EB2">
            <w:pPr>
              <w:spacing w:after="40"/>
              <w:jc w:val="both"/>
              <w:rPr>
                <w:sz w:val="26"/>
                <w:szCs w:val="26"/>
              </w:rPr>
            </w:pPr>
            <w:r w:rsidRPr="00B30222">
              <w:rPr>
                <w:sz w:val="26"/>
                <w:szCs w:val="26"/>
              </w:rPr>
              <w:t>9. Dải phân cách: Bộ phận của đường để phân chia mặt đường thành hai chiều xe chạy riêng biệt hoặc để phân chia phần đường của xe cơ giới và xe thô sơ.</w:t>
            </w:r>
          </w:p>
          <w:p w14:paraId="14724737" w14:textId="77777777" w:rsidR="001C2479" w:rsidRPr="00B30222" w:rsidRDefault="00F07EB2">
            <w:pPr>
              <w:spacing w:after="40"/>
              <w:jc w:val="both"/>
              <w:rPr>
                <w:sz w:val="26"/>
                <w:szCs w:val="26"/>
              </w:rPr>
            </w:pPr>
            <w:r w:rsidRPr="00B30222">
              <w:rPr>
                <w:sz w:val="26"/>
                <w:szCs w:val="26"/>
              </w:rPr>
              <w:t>10. Nóc nhà, mái nhà: Là phần diện tích trên cùng của ngôi nhà, tòa nhà.</w:t>
            </w:r>
          </w:p>
          <w:p w14:paraId="7F22D76D" w14:textId="77777777" w:rsidR="001C2479" w:rsidRPr="00B30222" w:rsidRDefault="00F07EB2">
            <w:pPr>
              <w:spacing w:after="40"/>
              <w:jc w:val="both"/>
              <w:rPr>
                <w:sz w:val="26"/>
                <w:szCs w:val="26"/>
              </w:rPr>
            </w:pPr>
            <w:r w:rsidRPr="00B30222">
              <w:rPr>
                <w:sz w:val="26"/>
                <w:szCs w:val="26"/>
              </w:rPr>
              <w:t>11. Mặt tiền công trình, nhà ở: Là mặt phía trước của căn nhà có lối đi gắn liền với số nhà và được công nhận tại các giấy tờ có giá trị pháp lý như: giấy chứng nhận quyền sở hữu nhà và quyền sử dụng đất. Trường hợp mặt tường bao quanh nhà nằm trực tiếp trên các giao lộ giao thông (ngã ba, ngã tư của các đường phố) được áp dụng như quy định quảng cáo tại mặt tiền nhà.</w:t>
            </w:r>
          </w:p>
          <w:p w14:paraId="76AF779E" w14:textId="77777777" w:rsidR="001C2479" w:rsidRPr="00B30222" w:rsidRDefault="00F07EB2">
            <w:pPr>
              <w:spacing w:after="40"/>
              <w:jc w:val="both"/>
              <w:rPr>
                <w:sz w:val="26"/>
                <w:szCs w:val="26"/>
              </w:rPr>
            </w:pPr>
            <w:r w:rsidRPr="00B30222">
              <w:rPr>
                <w:sz w:val="26"/>
                <w:szCs w:val="26"/>
              </w:rPr>
              <w:t>12. Mặt hông (hoặc mặt bên) nhà: là phần tường bao nối liền với tường mặt trước và mặt sau của căn nhà (tường bên trái hoặc tường bên phải căn nhà).</w:t>
            </w:r>
          </w:p>
          <w:p w14:paraId="448CCE87" w14:textId="77777777" w:rsidR="001C2479" w:rsidRPr="00B30222" w:rsidRDefault="00F07EB2">
            <w:pPr>
              <w:spacing w:after="40"/>
              <w:jc w:val="both"/>
              <w:rPr>
                <w:sz w:val="26"/>
                <w:szCs w:val="26"/>
              </w:rPr>
            </w:pPr>
            <w:r w:rsidRPr="00B30222">
              <w:rPr>
                <w:sz w:val="26"/>
                <w:szCs w:val="26"/>
              </w:rPr>
              <w:t xml:space="preserve">13. Tuyên truyền cổ động trực quan: Là hoạt động thông tin, cổ động nhiệm vụ chính trị, phổ biến chủ trương, đường lối của Đảng, chính sách, pháp luật của Nhà nước; đồng thời </w:t>
            </w:r>
            <w:r w:rsidRPr="00B30222">
              <w:rPr>
                <w:sz w:val="26"/>
                <w:szCs w:val="26"/>
              </w:rPr>
              <w:lastRenderedPageBreak/>
              <w:t>truyền tải các nội dung vì lợi ích chung của cộng đồng, góp phần nâng cao nhận thức, định hướng hành vi và phục vụ sự phát triển kinh tế – xã hội.</w:t>
            </w:r>
          </w:p>
          <w:p w14:paraId="68DBDAB2" w14:textId="77777777" w:rsidR="001C2479" w:rsidRPr="00B30222" w:rsidRDefault="00F07EB2">
            <w:pPr>
              <w:spacing w:after="40"/>
              <w:jc w:val="both"/>
              <w:rPr>
                <w:sz w:val="26"/>
                <w:szCs w:val="26"/>
              </w:rPr>
            </w:pPr>
            <w:r w:rsidRPr="00B30222">
              <w:rPr>
                <w:sz w:val="26"/>
                <w:szCs w:val="26"/>
              </w:rPr>
              <w:t>14. Tuyên truyền, cổ động trực quan kết hợp quảng cáo thương mại: Là hoạt động tuyên truyền nhằm thực hiện nhiệm vụ chính trị, phục vụ lợi ích xã hội như khoản 13 Điều này, đồng thời, có lồng ghép nội dung quảng cáo sản phẩm, hàng hóa, dịch vụ của tổ chức, cá nhân nhằm huy động nguồn lực xã hội, nhưng phải bảo đảm nội dung tuyên truyền là chủ đạo, đúng định hướng và không làm sai lệch mục tiêu tuyên truyền.</w:t>
            </w:r>
          </w:p>
          <w:p w14:paraId="5561CDB5" w14:textId="77777777" w:rsidR="001C2479" w:rsidRPr="00B30222" w:rsidRDefault="00F07EB2">
            <w:pPr>
              <w:spacing w:after="40"/>
              <w:jc w:val="both"/>
              <w:rPr>
                <w:sz w:val="26"/>
                <w:szCs w:val="26"/>
              </w:rPr>
            </w:pPr>
            <w:r w:rsidRPr="00B30222">
              <w:rPr>
                <w:sz w:val="26"/>
                <w:szCs w:val="26"/>
              </w:rPr>
              <w:t>15. Khu vực khuôn viên (khu đô thị, khu công nghiệp, trung tâm thương mại, siêu thị, nhà ga hàng không, nhà ga tàu hỏa, bến xe, bãi đỗ xe, trạm dừng nghỉ, bến cảng): Là phần diện tích đất trống hoặc không gian được giới hạn bằng tường rào bao quanh trở vào phía trong.</w:t>
            </w:r>
          </w:p>
          <w:p w14:paraId="241D79F0" w14:textId="77777777" w:rsidR="001C2479" w:rsidRPr="00B30222" w:rsidRDefault="00F07EB2">
            <w:pPr>
              <w:spacing w:after="40"/>
              <w:jc w:val="both"/>
              <w:rPr>
                <w:sz w:val="26"/>
                <w:szCs w:val="26"/>
              </w:rPr>
            </w:pPr>
            <w:r w:rsidRPr="00B30222">
              <w:rPr>
                <w:sz w:val="26"/>
                <w:szCs w:val="26"/>
              </w:rPr>
              <w:t>16. Khu vực bảo vệ I: Là vùng có yếu tố gốc cấu thành di tích phải được bảo vệ nguyên trạng về mặt bằng và không gian của các yếu tố gốc cấu thành di tích; khu vực II: Là khu vực bao quanh hoặc tiếp giáp khu vực bảo vệ I của di tích, để bảo vệ cảnh quan văn hóa của di tích (theo quy định của Luật Di sản văn hóa).</w:t>
            </w:r>
          </w:p>
          <w:p w14:paraId="19DBB638" w14:textId="77777777" w:rsidR="001C2479" w:rsidRPr="00B30222" w:rsidRDefault="00F07EB2">
            <w:pPr>
              <w:spacing w:after="40"/>
              <w:jc w:val="both"/>
              <w:rPr>
                <w:sz w:val="26"/>
                <w:szCs w:val="26"/>
              </w:rPr>
            </w:pPr>
            <w:r w:rsidRPr="00B30222">
              <w:rPr>
                <w:sz w:val="26"/>
                <w:szCs w:val="26"/>
              </w:rPr>
              <w:t>17. Vật thể quảng cáo là đồ vật được thiết kế, đặt hoặc sử dụng nhằm mục đích chuyển tải thông tin quảng cáo.</w:t>
            </w:r>
          </w:p>
          <w:p w14:paraId="1CEA4781" w14:textId="77777777" w:rsidR="001C2479" w:rsidRPr="00B30222" w:rsidRDefault="00F07EB2">
            <w:pPr>
              <w:spacing w:after="40"/>
              <w:jc w:val="both"/>
              <w:rPr>
                <w:sz w:val="26"/>
                <w:szCs w:val="26"/>
              </w:rPr>
            </w:pPr>
            <w:r w:rsidRPr="00B30222">
              <w:rPr>
                <w:sz w:val="26"/>
                <w:szCs w:val="26"/>
              </w:rPr>
              <w:t>18. Đoàn người thực hiện quảng cáo là đoàn người có từ ba người trở lên mặc trang phục hoặc mang theo hình ảnh, vật dụng thể hiện sản phẩm quảng cáo tại một địa điểm hoặc di chuyển trên đường giao thông.</w:t>
            </w:r>
          </w:p>
        </w:tc>
        <w:tc>
          <w:tcPr>
            <w:tcW w:w="1479" w:type="pct"/>
          </w:tcPr>
          <w:p w14:paraId="62C5EC70" w14:textId="77777777" w:rsidR="001C2479" w:rsidRPr="00B30222" w:rsidRDefault="00F07EB2">
            <w:pPr>
              <w:spacing w:after="40"/>
              <w:jc w:val="both"/>
              <w:rPr>
                <w:sz w:val="26"/>
                <w:szCs w:val="26"/>
              </w:rPr>
            </w:pPr>
            <w:r w:rsidRPr="00B30222">
              <w:rPr>
                <w:sz w:val="26"/>
                <w:szCs w:val="26"/>
              </w:rPr>
              <w:lastRenderedPageBreak/>
              <w:t>Giải thích thuật ngữ nhằm thống nhất cách hiểu giữa cơ quan quản lý, địa phương và tổ chức, cá nhân thực hiện quảng cáo; đồng thời làm cơ sở áp dụng các điều về vị trí, kích thước, khu vực, xã hội hóa, đoàn người quảng cáo. Nội dung có ý nghĩa kỹ thuật, không làm phát sinh thủ tục hành chính mới.</w:t>
            </w:r>
          </w:p>
        </w:tc>
      </w:tr>
      <w:tr w:rsidR="001C2479" w:rsidRPr="00B30222" w14:paraId="79EAA4BB" w14:textId="77777777" w:rsidTr="00B30222">
        <w:trPr>
          <w:jc w:val="center"/>
        </w:trPr>
        <w:tc>
          <w:tcPr>
            <w:tcW w:w="1338" w:type="pct"/>
          </w:tcPr>
          <w:p w14:paraId="1F3C488F" w14:textId="77777777" w:rsidR="001C2479" w:rsidRPr="00B30222" w:rsidRDefault="00F07EB2">
            <w:pPr>
              <w:spacing w:after="40"/>
              <w:jc w:val="both"/>
              <w:rPr>
                <w:sz w:val="26"/>
                <w:szCs w:val="26"/>
              </w:rPr>
            </w:pPr>
            <w:r w:rsidRPr="00B30222">
              <w:rPr>
                <w:sz w:val="26"/>
                <w:szCs w:val="26"/>
              </w:rPr>
              <w:lastRenderedPageBreak/>
              <w:t xml:space="preserve">Luật Quảng cáo và các luật chuyên ngành về di sản văn hóa, giao thông đường bộ, đường thủy nội địa, đê </w:t>
            </w:r>
            <w:r w:rsidRPr="00B30222">
              <w:rPr>
                <w:sz w:val="26"/>
                <w:szCs w:val="26"/>
              </w:rPr>
              <w:lastRenderedPageBreak/>
              <w:t>điều, điện lực, an ninh trật tự, kiến trúc và xây dựng quy định các khu vực, vị trí cần bảo vệ hoặc hạn chế tác động của hoạt động quảng cáo.</w:t>
            </w:r>
          </w:p>
        </w:tc>
        <w:tc>
          <w:tcPr>
            <w:tcW w:w="2183" w:type="pct"/>
          </w:tcPr>
          <w:p w14:paraId="66B84839" w14:textId="77777777" w:rsidR="001C2479" w:rsidRPr="00B30222" w:rsidRDefault="00F07EB2">
            <w:pPr>
              <w:spacing w:after="40"/>
              <w:jc w:val="both"/>
              <w:rPr>
                <w:sz w:val="26"/>
                <w:szCs w:val="26"/>
              </w:rPr>
            </w:pPr>
            <w:r w:rsidRPr="00B30222">
              <w:rPr>
                <w:b/>
                <w:sz w:val="26"/>
                <w:szCs w:val="26"/>
              </w:rPr>
              <w:lastRenderedPageBreak/>
              <w:t>Điều 6. Khu vực không quảng cáo và khu vực hạn chế quảng cáo</w:t>
            </w:r>
          </w:p>
          <w:p w14:paraId="46B7AE57" w14:textId="77777777" w:rsidR="001C2479" w:rsidRPr="00B30222" w:rsidRDefault="00F07EB2">
            <w:pPr>
              <w:spacing w:after="40"/>
              <w:jc w:val="both"/>
              <w:rPr>
                <w:sz w:val="26"/>
                <w:szCs w:val="26"/>
              </w:rPr>
            </w:pPr>
            <w:r w:rsidRPr="00B30222">
              <w:rPr>
                <w:sz w:val="26"/>
                <w:szCs w:val="26"/>
              </w:rPr>
              <w:t>1. Khu vực không quảng cáo thương mại:</w:t>
            </w:r>
          </w:p>
          <w:p w14:paraId="0FA80E35" w14:textId="77777777" w:rsidR="001C2479" w:rsidRPr="00B30222" w:rsidRDefault="00F07EB2">
            <w:pPr>
              <w:spacing w:after="40"/>
              <w:jc w:val="both"/>
              <w:rPr>
                <w:sz w:val="26"/>
                <w:szCs w:val="26"/>
              </w:rPr>
            </w:pPr>
            <w:r w:rsidRPr="00B30222">
              <w:rPr>
                <w:sz w:val="26"/>
                <w:szCs w:val="26"/>
              </w:rPr>
              <w:lastRenderedPageBreak/>
              <w:t>a) Khu vực bảo vệ di tích lịch sử - văn hóa đã được xếp hạng; các di tích có trong danh mục kiểm kê di tích lịch sử - văn hóa, danh lam thắng cảnh trên địa bàn thành phố Cần Thơ do Sở Văn hóa, Thể thao và Du lịch thực hiện, được cấp thẩm quyền ban hành quyết định; khuôn viên nơi đặt tượng đài, bia tưởng niệm và cơ sở tôn giáo, tín ngưỡng.</w:t>
            </w:r>
          </w:p>
          <w:p w14:paraId="3D35CF7C" w14:textId="77777777" w:rsidR="001C2479" w:rsidRPr="00B30222" w:rsidRDefault="00F07EB2">
            <w:pPr>
              <w:spacing w:after="40"/>
              <w:jc w:val="both"/>
              <w:rPr>
                <w:sz w:val="26"/>
                <w:szCs w:val="26"/>
              </w:rPr>
            </w:pPr>
            <w:r w:rsidRPr="00B30222">
              <w:rPr>
                <w:sz w:val="26"/>
                <w:szCs w:val="26"/>
              </w:rPr>
              <w:t>b) Trụ sở của cơ quan đảng, cơ quan hành chính các cấp, tổ chức chính trị, chính trị - xã hội, các vị trí khu đất quốc phòng - an ninh quản lý, trụ sở công an các cấp, trường học và trụ sở các tổ chức tổ chức quốc tế, ngoại giao.</w:t>
            </w:r>
          </w:p>
          <w:p w14:paraId="5465A5C8" w14:textId="77777777" w:rsidR="001C2479" w:rsidRPr="00B30222" w:rsidRDefault="00F07EB2">
            <w:pPr>
              <w:spacing w:after="40"/>
              <w:jc w:val="both"/>
              <w:rPr>
                <w:sz w:val="26"/>
                <w:szCs w:val="26"/>
              </w:rPr>
            </w:pPr>
            <w:r w:rsidRPr="00B30222">
              <w:rPr>
                <w:sz w:val="26"/>
                <w:szCs w:val="26"/>
              </w:rPr>
              <w:t>c) Khu vực phạm vi hành lang an toàn đường bộ, hành lang an toàn bảo vệ luồng đường thủy nội địa, hành lang bảo vệ đê điều, hành lang an toàn lưới điện cao áp.</w:t>
            </w:r>
          </w:p>
          <w:p w14:paraId="5A95CC69" w14:textId="77777777" w:rsidR="001C2479" w:rsidRPr="00B30222" w:rsidRDefault="00F07EB2">
            <w:pPr>
              <w:spacing w:after="40"/>
              <w:jc w:val="both"/>
              <w:rPr>
                <w:sz w:val="26"/>
                <w:szCs w:val="26"/>
              </w:rPr>
            </w:pPr>
            <w:r w:rsidRPr="00B30222">
              <w:rPr>
                <w:sz w:val="26"/>
                <w:szCs w:val="26"/>
              </w:rPr>
              <w:t>d) Trước các biển báo hiệu, đèn tín hiệu giao thông, bảng chỉ dẫn công cộng hoặc khu vực che khuất các biển báo hiệu, đèn tín hiệu giao thông; vị trí làm giảm sự chú ý hoặc gây nhầm lẫn nội dung biển báo hiệu hoặc gây cản trở người tham gia giao thông.</w:t>
            </w:r>
          </w:p>
          <w:p w14:paraId="3FCFC16B" w14:textId="77777777" w:rsidR="001C2479" w:rsidRPr="00B30222" w:rsidRDefault="00F07EB2">
            <w:pPr>
              <w:spacing w:after="40"/>
              <w:jc w:val="both"/>
              <w:rPr>
                <w:sz w:val="26"/>
                <w:szCs w:val="26"/>
              </w:rPr>
            </w:pPr>
            <w:r w:rsidRPr="00B30222">
              <w:rPr>
                <w:sz w:val="26"/>
                <w:szCs w:val="26"/>
              </w:rPr>
              <w:t>đ) Treo, đặt, dán, vẽ các sản phẩm quảng cáo trên cột điện, trụ điện, cột tín hiệu giao thông và cây xanh công cộng.</w:t>
            </w:r>
          </w:p>
          <w:p w14:paraId="203C0794" w14:textId="77777777" w:rsidR="001C2479" w:rsidRPr="00B30222" w:rsidRDefault="00F07EB2">
            <w:pPr>
              <w:spacing w:after="40"/>
              <w:jc w:val="both"/>
              <w:rPr>
                <w:sz w:val="26"/>
                <w:szCs w:val="26"/>
              </w:rPr>
            </w:pPr>
            <w:r w:rsidRPr="00B30222">
              <w:rPr>
                <w:sz w:val="26"/>
                <w:szCs w:val="26"/>
              </w:rPr>
              <w:t>e) Những địa điểm, khu vực đã được quy định tại Luật Quảng cáo và các quy định hiện hành có liên quan:</w:t>
            </w:r>
          </w:p>
          <w:p w14:paraId="39FB8D36" w14:textId="77777777" w:rsidR="001C2479" w:rsidRPr="00B30222" w:rsidRDefault="00F07EB2">
            <w:pPr>
              <w:spacing w:after="40"/>
              <w:jc w:val="both"/>
              <w:rPr>
                <w:sz w:val="26"/>
                <w:szCs w:val="26"/>
              </w:rPr>
            </w:pPr>
            <w:r w:rsidRPr="00B30222">
              <w:rPr>
                <w:sz w:val="26"/>
                <w:szCs w:val="26"/>
              </w:rPr>
              <w:t>2. Khu vực hạn chế quảng cáo:</w:t>
            </w:r>
          </w:p>
          <w:p w14:paraId="02651F4C" w14:textId="77777777" w:rsidR="001C2479" w:rsidRPr="00B30222" w:rsidRDefault="00F07EB2">
            <w:pPr>
              <w:spacing w:after="40"/>
              <w:jc w:val="both"/>
              <w:rPr>
                <w:sz w:val="26"/>
                <w:szCs w:val="26"/>
              </w:rPr>
            </w:pPr>
            <w:r w:rsidRPr="00B30222">
              <w:rPr>
                <w:sz w:val="26"/>
                <w:szCs w:val="26"/>
              </w:rPr>
              <w:t>a) Tại khu vực bên ngoài trụ sở các cơ quan đảng, cơ quan hành chính các cấp, tổ chức chính trị, chính trị - xã hội, các vị trí khu đất quốc phòng - an ninh quản lý, trụ sở công an các cấp, trường học và trụ sở các tổ chức tổ chức quốc tế, ngoại giao.</w:t>
            </w:r>
          </w:p>
          <w:p w14:paraId="7A56E0BF" w14:textId="6BCDC5E4" w:rsidR="001C2479" w:rsidRPr="00B30222" w:rsidRDefault="00F07EB2">
            <w:pPr>
              <w:spacing w:after="40"/>
              <w:jc w:val="both"/>
              <w:rPr>
                <w:sz w:val="26"/>
                <w:szCs w:val="26"/>
              </w:rPr>
            </w:pPr>
            <w:r w:rsidRPr="00B30222">
              <w:rPr>
                <w:sz w:val="26"/>
                <w:szCs w:val="26"/>
              </w:rPr>
              <w:t xml:space="preserve">b) Các tuyến đường chính thuộc phường Ninh Kiều, phường Tân An, phường Cái Khế, phường Hưng Phú, phường Vị </w:t>
            </w:r>
            <w:r w:rsidRPr="00B30222">
              <w:rPr>
                <w:sz w:val="26"/>
                <w:szCs w:val="26"/>
              </w:rPr>
              <w:lastRenderedPageBreak/>
              <w:t>Thanh, phường Vị Tân, phường Sóc Trăng, phường Phú Lợi: Ưu tiên dành cho tuyên truyền phục vụ nhiệm vụ chính trị, hạn chế treo băng rôn quảng cáo thương mại trong các ngày lễ, kỷ niệm, sự kiện quan trọng của thành phố và đất nước; thực hiện theo thông báo của cơ quan có thẩm quyền.</w:t>
            </w:r>
          </w:p>
        </w:tc>
        <w:tc>
          <w:tcPr>
            <w:tcW w:w="1479" w:type="pct"/>
          </w:tcPr>
          <w:p w14:paraId="71F90967" w14:textId="77777777" w:rsidR="001C2479" w:rsidRPr="00B30222" w:rsidRDefault="00F07EB2">
            <w:pPr>
              <w:spacing w:after="40"/>
              <w:jc w:val="both"/>
              <w:rPr>
                <w:sz w:val="26"/>
                <w:szCs w:val="26"/>
              </w:rPr>
            </w:pPr>
            <w:r w:rsidRPr="00B30222">
              <w:rPr>
                <w:sz w:val="26"/>
                <w:szCs w:val="26"/>
              </w:rPr>
              <w:lastRenderedPageBreak/>
              <w:t xml:space="preserve">Quy định phân định khu vực không quảng cáo thương mại và khu vực hạn chế quảng cáo nhằm bảo vệ di tích, công trình </w:t>
            </w:r>
            <w:r w:rsidRPr="00B30222">
              <w:rPr>
                <w:sz w:val="26"/>
                <w:szCs w:val="26"/>
              </w:rPr>
              <w:lastRenderedPageBreak/>
              <w:t>chính trị - hành chính, quốc phòng - an ninh, trường học, cơ sở tôn giáo, hạ tầng giao thông, điện lực và cảnh quan đô thị. Đây là nội dung cần thiết để phòng ngừa xung đột giữa quyền quảng cáo thương mại với yêu cầu bảo tồn, an toàn và trật tự công cộng.</w:t>
            </w:r>
          </w:p>
        </w:tc>
      </w:tr>
      <w:tr w:rsidR="00D2592F" w:rsidRPr="00B30222" w14:paraId="15AE2AAE" w14:textId="77777777" w:rsidTr="00B30222">
        <w:trPr>
          <w:jc w:val="center"/>
        </w:trPr>
        <w:tc>
          <w:tcPr>
            <w:tcW w:w="1338" w:type="pct"/>
          </w:tcPr>
          <w:p w14:paraId="094FBFBC" w14:textId="77777777" w:rsidR="00D2592F" w:rsidRPr="00B30222" w:rsidRDefault="00D2592F">
            <w:pPr>
              <w:spacing w:after="40"/>
              <w:jc w:val="both"/>
              <w:rPr>
                <w:sz w:val="26"/>
                <w:szCs w:val="26"/>
              </w:rPr>
            </w:pPr>
          </w:p>
        </w:tc>
        <w:tc>
          <w:tcPr>
            <w:tcW w:w="2183" w:type="pct"/>
          </w:tcPr>
          <w:p w14:paraId="7E08ABDC" w14:textId="77777777" w:rsidR="00D2592F" w:rsidRPr="00D2592F" w:rsidRDefault="00D2592F" w:rsidP="0027227F">
            <w:pPr>
              <w:spacing w:after="40"/>
              <w:jc w:val="center"/>
              <w:rPr>
                <w:b/>
                <w:sz w:val="26"/>
                <w:szCs w:val="26"/>
              </w:rPr>
            </w:pPr>
            <w:r w:rsidRPr="00D2592F">
              <w:rPr>
                <w:b/>
                <w:sz w:val="26"/>
                <w:szCs w:val="26"/>
              </w:rPr>
              <w:t>Chương II</w:t>
            </w:r>
          </w:p>
          <w:p w14:paraId="537B3E6D" w14:textId="2DB624D6" w:rsidR="00D2592F" w:rsidRPr="00B30222" w:rsidRDefault="00D2592F" w:rsidP="00D2592F">
            <w:pPr>
              <w:spacing w:after="40"/>
              <w:jc w:val="both"/>
              <w:rPr>
                <w:b/>
                <w:sz w:val="26"/>
                <w:szCs w:val="26"/>
              </w:rPr>
            </w:pPr>
            <w:r w:rsidRPr="00D2592F">
              <w:rPr>
                <w:b/>
                <w:sz w:val="26"/>
                <w:szCs w:val="26"/>
              </w:rPr>
              <w:t>QUY ĐỊNH CỤ THỂ HOẠT ĐỘNG QUẢNG CÁO NGOÀI TRỜI</w:t>
            </w:r>
          </w:p>
        </w:tc>
        <w:tc>
          <w:tcPr>
            <w:tcW w:w="1479" w:type="pct"/>
          </w:tcPr>
          <w:p w14:paraId="3A16BF1A" w14:textId="77777777" w:rsidR="00D2592F" w:rsidRPr="00B30222" w:rsidRDefault="00D2592F">
            <w:pPr>
              <w:spacing w:after="40"/>
              <w:jc w:val="both"/>
              <w:rPr>
                <w:sz w:val="26"/>
                <w:szCs w:val="26"/>
              </w:rPr>
            </w:pPr>
          </w:p>
        </w:tc>
      </w:tr>
      <w:tr w:rsidR="001C2479" w:rsidRPr="00B30222" w14:paraId="0614195C" w14:textId="77777777" w:rsidTr="00B30222">
        <w:trPr>
          <w:jc w:val="center"/>
        </w:trPr>
        <w:tc>
          <w:tcPr>
            <w:tcW w:w="1338" w:type="pct"/>
          </w:tcPr>
          <w:p w14:paraId="39BEA4ED" w14:textId="77777777" w:rsidR="001C2479" w:rsidRPr="00B30222" w:rsidRDefault="00F07EB2">
            <w:pPr>
              <w:spacing w:after="40"/>
              <w:jc w:val="both"/>
              <w:rPr>
                <w:sz w:val="26"/>
                <w:szCs w:val="26"/>
              </w:rPr>
            </w:pPr>
            <w:r w:rsidRPr="00B30222">
              <w:rPr>
                <w:sz w:val="26"/>
                <w:szCs w:val="26"/>
              </w:rPr>
              <w:t>Quy định hiện hành đặt ra nguyên tắc tuân thủ pháp luật quảng cáo, nghĩa vụ tài chính, sử dụng tài sản công, đất đai, ngân sách và trách nhiệm quản lý; tuy nhiên chưa cụ thể hóa đầy đủ cơ chế xã hội hóa tuyên truyền cổ động trực quan kết hợp quảng cáo thương mại tại địa phương.</w:t>
            </w:r>
          </w:p>
        </w:tc>
        <w:tc>
          <w:tcPr>
            <w:tcW w:w="2183" w:type="pct"/>
          </w:tcPr>
          <w:p w14:paraId="61C9EFD6" w14:textId="1235E198" w:rsidR="001C2479" w:rsidRPr="00B30222" w:rsidRDefault="00F07EB2">
            <w:pPr>
              <w:spacing w:after="40"/>
              <w:jc w:val="both"/>
              <w:rPr>
                <w:sz w:val="26"/>
                <w:szCs w:val="26"/>
              </w:rPr>
            </w:pPr>
            <w:r w:rsidRPr="00B30222">
              <w:rPr>
                <w:b/>
                <w:sz w:val="26"/>
                <w:szCs w:val="26"/>
              </w:rPr>
              <w:t>Điều 7. Quy định về hoạt động quảng cáo</w:t>
            </w:r>
            <w:r w:rsidR="0027227F">
              <w:rPr>
                <w:b/>
                <w:sz w:val="26"/>
                <w:szCs w:val="26"/>
              </w:rPr>
              <w:t xml:space="preserve"> ngoài trời</w:t>
            </w:r>
            <w:r w:rsidRPr="00B30222">
              <w:rPr>
                <w:b/>
                <w:sz w:val="26"/>
                <w:szCs w:val="26"/>
              </w:rPr>
              <w:t xml:space="preserve"> theo hình thức xã hội hóa cổ động chính trị kết hợp quảng cáo thương mại</w:t>
            </w:r>
          </w:p>
          <w:p w14:paraId="1B02D97C" w14:textId="77777777" w:rsidR="001C2479" w:rsidRPr="00B30222" w:rsidRDefault="00F07EB2">
            <w:pPr>
              <w:spacing w:after="40"/>
              <w:jc w:val="both"/>
              <w:rPr>
                <w:sz w:val="26"/>
                <w:szCs w:val="26"/>
              </w:rPr>
            </w:pPr>
            <w:r w:rsidRPr="00B30222">
              <w:rPr>
                <w:sz w:val="26"/>
                <w:szCs w:val="26"/>
              </w:rPr>
              <w:t>1. Bảng quảng cáo theo hình thức xã hội hóa cổ động chính trị kết hợp quảng cáo thương mại phải tuân thủ theo quy định Luật Quảng cáo.</w:t>
            </w:r>
          </w:p>
          <w:p w14:paraId="575E1D5F" w14:textId="77777777" w:rsidR="001C2479" w:rsidRPr="00B30222" w:rsidRDefault="00F07EB2">
            <w:pPr>
              <w:spacing w:after="40"/>
              <w:jc w:val="both"/>
              <w:rPr>
                <w:sz w:val="26"/>
                <w:szCs w:val="26"/>
              </w:rPr>
            </w:pPr>
            <w:r w:rsidRPr="00B30222">
              <w:rPr>
                <w:sz w:val="26"/>
                <w:szCs w:val="26"/>
              </w:rPr>
              <w:t>2. Cách thức, thời hạn thực hiện:</w:t>
            </w:r>
          </w:p>
          <w:p w14:paraId="5099AF9C" w14:textId="77777777" w:rsidR="001C2479" w:rsidRPr="00B30222" w:rsidRDefault="00F07EB2">
            <w:pPr>
              <w:spacing w:after="40"/>
              <w:jc w:val="both"/>
              <w:rPr>
                <w:sz w:val="26"/>
                <w:szCs w:val="26"/>
              </w:rPr>
            </w:pPr>
            <w:r w:rsidRPr="00B30222">
              <w:rPr>
                <w:sz w:val="26"/>
                <w:szCs w:val="26"/>
              </w:rPr>
              <w:t>a) Hoạt động quảng cáo xã hội hóa tuyên truyền cổ động chính trị kết hợp quảng cáo thương mại thực hiện theo đề án, phương án được Ủy ban nhân dân thành phố chấp thuận; phải được sự đồng ý bằng văn bản của cơ quan quản lý đối với các vị trí không thuộc thẩm quyền quản lý của Ủy ban nhân dân thành phố.</w:t>
            </w:r>
          </w:p>
          <w:p w14:paraId="32F2D54E" w14:textId="77777777" w:rsidR="001C2479" w:rsidRPr="00B30222" w:rsidRDefault="00F07EB2">
            <w:pPr>
              <w:spacing w:after="40"/>
              <w:jc w:val="both"/>
              <w:rPr>
                <w:sz w:val="26"/>
                <w:szCs w:val="26"/>
              </w:rPr>
            </w:pPr>
            <w:r w:rsidRPr="00B30222">
              <w:rPr>
                <w:sz w:val="26"/>
                <w:szCs w:val="26"/>
              </w:rPr>
              <w:t>b) Thời hạn thực hiện đối với hoạt động xã hội hóa không quá 05 (năm) năm. Việc tiếp tục thực hiện phải được Ủy ban nhân dân thành phố xem xét, đánh giá hiệu quả và chấp thuận bằng văn bản.</w:t>
            </w:r>
          </w:p>
          <w:p w14:paraId="28EDDED0" w14:textId="77777777" w:rsidR="001C2479" w:rsidRPr="00B30222" w:rsidRDefault="00F07EB2">
            <w:pPr>
              <w:spacing w:after="40"/>
              <w:jc w:val="both"/>
              <w:rPr>
                <w:sz w:val="26"/>
                <w:szCs w:val="26"/>
              </w:rPr>
            </w:pPr>
            <w:r w:rsidRPr="00B30222">
              <w:rPr>
                <w:sz w:val="26"/>
                <w:szCs w:val="26"/>
              </w:rPr>
              <w:t>3. Thời lượng thực hiện công tác tuyên truyền cổ động chính trị</w:t>
            </w:r>
          </w:p>
          <w:p w14:paraId="4889A45C" w14:textId="77777777" w:rsidR="001C2479" w:rsidRPr="00B30222" w:rsidRDefault="00F07EB2">
            <w:pPr>
              <w:spacing w:after="40"/>
              <w:jc w:val="both"/>
              <w:rPr>
                <w:sz w:val="26"/>
                <w:szCs w:val="26"/>
              </w:rPr>
            </w:pPr>
            <w:r w:rsidRPr="00B30222">
              <w:rPr>
                <w:sz w:val="26"/>
                <w:szCs w:val="26"/>
              </w:rPr>
              <w:t xml:space="preserve">a) Thực hiện tuyên truyền cổ động chính trị khi có yêu cầu của Sở Văn hóa, Thể thao và Du lịch, cơ quan quản lý địa phương </w:t>
            </w:r>
            <w:r w:rsidRPr="00B30222">
              <w:rPr>
                <w:sz w:val="26"/>
                <w:szCs w:val="26"/>
              </w:rPr>
              <w:lastRenderedPageBreak/>
              <w:t>nơi đặt bảng quảng cáo.</w:t>
            </w:r>
          </w:p>
          <w:p w14:paraId="63732C3F" w14:textId="77777777" w:rsidR="001C2479" w:rsidRPr="00B30222" w:rsidRDefault="00F07EB2">
            <w:pPr>
              <w:spacing w:after="40"/>
              <w:jc w:val="both"/>
              <w:rPr>
                <w:sz w:val="26"/>
                <w:szCs w:val="26"/>
              </w:rPr>
            </w:pPr>
            <w:r w:rsidRPr="00B30222">
              <w:rPr>
                <w:sz w:val="26"/>
                <w:szCs w:val="26"/>
              </w:rPr>
              <w:t>b) Đối với bảng quảng cáo, hộp đèn đứng độc lập có 02 mặt, 03 mặt bảng: Dành ít nhất 01 mặt bảng quảng cáo để thực hiện 100% thời lượng tuyên truyền cổ động chính trị.</w:t>
            </w:r>
          </w:p>
          <w:p w14:paraId="54754A06" w14:textId="77777777" w:rsidR="001C2479" w:rsidRPr="00B30222" w:rsidRDefault="00F07EB2">
            <w:pPr>
              <w:spacing w:after="40"/>
              <w:jc w:val="both"/>
              <w:rPr>
                <w:sz w:val="26"/>
                <w:szCs w:val="26"/>
              </w:rPr>
            </w:pPr>
            <w:r w:rsidRPr="00B30222">
              <w:rPr>
                <w:sz w:val="26"/>
                <w:szCs w:val="26"/>
              </w:rPr>
              <w:t>c) Đối với màn hình chuyên quảng cáo: Dành 30% - 50% thời lượng (thường xuyên) và 100% thời lượng thực hiện phát hình tuyên truyền cổ động chính trị (trong cao điểm các ngày lễ, kỷ niệm, sự kiện quan trọng của cả nước và thành phố Cần Thơ khi có yêu cầu).</w:t>
            </w:r>
          </w:p>
          <w:p w14:paraId="32A5998E" w14:textId="77777777" w:rsidR="001C2479" w:rsidRPr="00B30222" w:rsidRDefault="00F07EB2">
            <w:pPr>
              <w:spacing w:after="40"/>
              <w:jc w:val="both"/>
              <w:rPr>
                <w:sz w:val="26"/>
                <w:szCs w:val="26"/>
              </w:rPr>
            </w:pPr>
            <w:r w:rsidRPr="00B30222">
              <w:rPr>
                <w:sz w:val="26"/>
                <w:szCs w:val="26"/>
              </w:rPr>
              <w:t>4. Nghĩa vụ tài chính và đóng góp ngân sách nhà nước</w:t>
            </w:r>
          </w:p>
          <w:p w14:paraId="16009A1B" w14:textId="77777777" w:rsidR="001C2479" w:rsidRPr="00B30222" w:rsidRDefault="00F07EB2">
            <w:pPr>
              <w:spacing w:after="40"/>
              <w:jc w:val="both"/>
              <w:rPr>
                <w:sz w:val="26"/>
                <w:szCs w:val="26"/>
              </w:rPr>
            </w:pPr>
            <w:r w:rsidRPr="00B30222">
              <w:rPr>
                <w:sz w:val="26"/>
                <w:szCs w:val="26"/>
              </w:rPr>
              <w:t>a) Tổ chức, doanh nghiệp tham gia xã hội hóa có trách nhiệm thực hiện đầy đủ các nghĩa vụ tài chính đối với Nhà nước theo quy định của pháp luật; đóng góp ngân sách nhà nước theo mức, nội dung và phương thức đã được xác định trong đề án hoặc văn bản chấp thuận của cơ quan quản lý có thẩm quyền.</w:t>
            </w:r>
          </w:p>
          <w:p w14:paraId="3024B628" w14:textId="77777777" w:rsidR="001C2479" w:rsidRPr="00B30222" w:rsidRDefault="00F07EB2">
            <w:pPr>
              <w:spacing w:after="40"/>
              <w:jc w:val="both"/>
              <w:rPr>
                <w:sz w:val="26"/>
                <w:szCs w:val="26"/>
              </w:rPr>
            </w:pPr>
            <w:r w:rsidRPr="00B30222">
              <w:rPr>
                <w:sz w:val="26"/>
                <w:szCs w:val="26"/>
              </w:rPr>
              <w:t>b) Việc thu, nộp, quản lý và sử dụng các khoản đóng góp ngân sách phải đảm bảo đúng quy định của pháp luật về tài chính – ngân sách nhà nước, công khai, minh bạch và đúng mục đích.</w:t>
            </w:r>
          </w:p>
          <w:p w14:paraId="0B6CE6CA" w14:textId="77777777" w:rsidR="001C2479" w:rsidRPr="00B30222" w:rsidRDefault="00F07EB2">
            <w:pPr>
              <w:spacing w:after="40"/>
              <w:jc w:val="both"/>
              <w:rPr>
                <w:sz w:val="26"/>
                <w:szCs w:val="26"/>
              </w:rPr>
            </w:pPr>
            <w:r w:rsidRPr="00B30222">
              <w:rPr>
                <w:sz w:val="26"/>
                <w:szCs w:val="26"/>
              </w:rPr>
              <w:t>c) Tổ chức, doanh nghiệp tham gia xã hội hóa có trách nhiệm thực hiện chế độ báo cáo thu - chi định kỳ, tổng kết đánh giá giai đoạn hoặc đột xuất theo yêu cầu của cơ quan quản lý có thẩm quyền.</w:t>
            </w:r>
          </w:p>
          <w:p w14:paraId="6BDE8715" w14:textId="77777777" w:rsidR="001C2479" w:rsidRPr="00B30222" w:rsidRDefault="00F07EB2">
            <w:pPr>
              <w:spacing w:after="40"/>
              <w:jc w:val="both"/>
              <w:rPr>
                <w:sz w:val="26"/>
                <w:szCs w:val="26"/>
              </w:rPr>
            </w:pPr>
            <w:r w:rsidRPr="00B30222">
              <w:rPr>
                <w:sz w:val="26"/>
                <w:szCs w:val="26"/>
              </w:rPr>
              <w:t>5. Cơ quan quản lý nhà nước có thẩm quyền tổ chức kiểm tra giám sát việc thực hiện các nội dung quy định tại Điều này. Trường hợp tổ chức, doanh nghiệp không thực hiện hoặc thực hiện không đầy đủ các nghĩa vụ quy định tại Điều này thì tùy theo tính chất, mức độ vi phạm để xem xét xử lý theo quy định, xem xét chấm dứt hoạt động xã hội hóa.</w:t>
            </w:r>
          </w:p>
        </w:tc>
        <w:tc>
          <w:tcPr>
            <w:tcW w:w="1479" w:type="pct"/>
          </w:tcPr>
          <w:p w14:paraId="52F11734" w14:textId="77777777" w:rsidR="001C2479" w:rsidRPr="00B30222" w:rsidRDefault="00F07EB2">
            <w:pPr>
              <w:spacing w:after="40"/>
              <w:jc w:val="both"/>
              <w:rPr>
                <w:sz w:val="26"/>
                <w:szCs w:val="26"/>
              </w:rPr>
            </w:pPr>
            <w:r w:rsidRPr="00B30222">
              <w:rPr>
                <w:sz w:val="26"/>
                <w:szCs w:val="26"/>
              </w:rPr>
              <w:lastRenderedPageBreak/>
              <w:t>Dự thảo cụ thể hóa mô hình xã hội hóa tuyên truyền cổ động chính trị kết hợp quảng cáo thương mại, trong đó quy định đề án/phương án, thời hạn, thời lượng tuyên truyền, nghĩa vụ tài chính, báo cáo và cơ chế kiểm tra. Quy định giúp minh bạch hóa khai thác nguồn lực xã hội, tránh biến vị trí tuyên truyền nhiệm vụ chính trị thành quảng cáo thương mại thuần túy, đồng thời tạo căn cứ kiểm soát ngân sách và trách nhiệm doanh nghiệp.</w:t>
            </w:r>
          </w:p>
        </w:tc>
      </w:tr>
      <w:tr w:rsidR="001C2479" w:rsidRPr="00B30222" w14:paraId="39825FE3" w14:textId="77777777" w:rsidTr="00B30222">
        <w:trPr>
          <w:jc w:val="center"/>
        </w:trPr>
        <w:tc>
          <w:tcPr>
            <w:tcW w:w="1338" w:type="pct"/>
          </w:tcPr>
          <w:p w14:paraId="4C1D8E60" w14:textId="77777777" w:rsidR="001C2479" w:rsidRPr="00B30222" w:rsidRDefault="00F07EB2">
            <w:pPr>
              <w:spacing w:after="40"/>
              <w:jc w:val="both"/>
              <w:rPr>
                <w:sz w:val="26"/>
                <w:szCs w:val="26"/>
              </w:rPr>
            </w:pPr>
            <w:r w:rsidRPr="00B30222">
              <w:rPr>
                <w:sz w:val="26"/>
                <w:szCs w:val="26"/>
              </w:rPr>
              <w:t xml:space="preserve">Luật Quảng cáo, Luật Xây dựng và QCVN 17:2018/BXD quy định yêu </w:t>
            </w:r>
            <w:r w:rsidRPr="00B30222">
              <w:rPr>
                <w:sz w:val="26"/>
                <w:szCs w:val="26"/>
              </w:rPr>
              <w:lastRenderedPageBreak/>
              <w:t>cầu chung về bảng quảng cáo đứng độc lập, diện tích, kích thước, kết cấu, an toàn công trình, giấy phép xây dựng đối với trường hợp phải xin phép.</w:t>
            </w:r>
          </w:p>
        </w:tc>
        <w:tc>
          <w:tcPr>
            <w:tcW w:w="2183" w:type="pct"/>
          </w:tcPr>
          <w:p w14:paraId="24EBDC4F" w14:textId="77777777" w:rsidR="001C2479" w:rsidRPr="00B30222" w:rsidRDefault="00F07EB2">
            <w:pPr>
              <w:spacing w:after="40"/>
              <w:jc w:val="both"/>
              <w:rPr>
                <w:sz w:val="26"/>
                <w:szCs w:val="26"/>
              </w:rPr>
            </w:pPr>
            <w:r w:rsidRPr="00B30222">
              <w:rPr>
                <w:b/>
                <w:sz w:val="26"/>
                <w:szCs w:val="26"/>
              </w:rPr>
              <w:lastRenderedPageBreak/>
              <w:t>Điều 8. Trụ bảng quảng cáo đứng độc lập</w:t>
            </w:r>
          </w:p>
          <w:p w14:paraId="076F779A" w14:textId="77777777" w:rsidR="001C2479" w:rsidRPr="00B30222" w:rsidRDefault="00F07EB2">
            <w:pPr>
              <w:spacing w:after="40"/>
              <w:jc w:val="both"/>
              <w:rPr>
                <w:sz w:val="26"/>
                <w:szCs w:val="26"/>
              </w:rPr>
            </w:pPr>
            <w:r w:rsidRPr="00B30222">
              <w:rPr>
                <w:sz w:val="26"/>
                <w:szCs w:val="26"/>
              </w:rPr>
              <w:t xml:space="preserve">1. Việc xây dựng, lắp đặt bảng quảng cáo đứng độc lập phải </w:t>
            </w:r>
            <w:r w:rsidRPr="00B30222">
              <w:rPr>
                <w:sz w:val="26"/>
                <w:szCs w:val="26"/>
              </w:rPr>
              <w:lastRenderedPageBreak/>
              <w:t>tuân theo quy định pháp luật về quảng cáo, quy chuẩn kỹ thuật về phương tiện quảng cáo ngoài trời và quy định khác của pháp luật hiện hành có liên quan; trụ bảng quảng cáo phải được thiết kế và thi công bằng vật liệu chắc chắn, có độ bền cao để chịu được thời tiết và các tác động ngoại lực.</w:t>
            </w:r>
          </w:p>
          <w:p w14:paraId="5A4C0B90" w14:textId="77777777" w:rsidR="001C2479" w:rsidRPr="00B30222" w:rsidRDefault="00F07EB2">
            <w:pPr>
              <w:spacing w:after="40"/>
              <w:jc w:val="both"/>
              <w:rPr>
                <w:sz w:val="26"/>
                <w:szCs w:val="26"/>
              </w:rPr>
            </w:pPr>
            <w:r w:rsidRPr="00B30222">
              <w:rPr>
                <w:sz w:val="26"/>
                <w:szCs w:val="26"/>
              </w:rPr>
              <w:t>2. Diện tích, kích thước của trụ bảng quảng cáo phải phù hợp với quy hoạch đô thị, quy hoạch nông thôn và các quy định có liên quan tại khu vực lắp đặt. Trong khu vực trung tâm và khu dân cư, diện tích tối đa một mặt quảng cáo là dưới 40m2. Các trường hợp đặc biệt bảng quảng cáo đứng độc lập có diện tích một mặt từ 40m2 trở lên phải có ý kiến của cơ quan chức năng quản lý và phải được cấp Giấy phép xây dựng theo quy định trước khi thực hiện.</w:t>
            </w:r>
          </w:p>
          <w:p w14:paraId="32646B21" w14:textId="77777777" w:rsidR="001C2479" w:rsidRPr="00B30222" w:rsidRDefault="00F07EB2">
            <w:pPr>
              <w:spacing w:after="40"/>
              <w:jc w:val="both"/>
              <w:rPr>
                <w:sz w:val="26"/>
                <w:szCs w:val="26"/>
              </w:rPr>
            </w:pPr>
            <w:r w:rsidRPr="00B30222">
              <w:rPr>
                <w:sz w:val="26"/>
                <w:szCs w:val="26"/>
              </w:rPr>
              <w:t>3. Vị trí lắp đặt trụ bảng quảng cáo phải đảm bảo an toàn, mỹ quan đô thị, không được che chắn tầm nhìn của các vị trí quảng cáo có trước tại khu vực xung quanh; không che chắn tầm nhìn giao thông, hệ thống tín hiệu, bảng chi dẫn giao thông tại khu vực các giao lộ.</w:t>
            </w:r>
          </w:p>
          <w:p w14:paraId="516EA655" w14:textId="77777777" w:rsidR="001C2479" w:rsidRPr="00B30222" w:rsidRDefault="00F07EB2">
            <w:pPr>
              <w:spacing w:after="40"/>
              <w:jc w:val="both"/>
              <w:rPr>
                <w:sz w:val="26"/>
                <w:szCs w:val="26"/>
              </w:rPr>
            </w:pPr>
            <w:r w:rsidRPr="00B30222">
              <w:rPr>
                <w:sz w:val="26"/>
                <w:szCs w:val="26"/>
              </w:rPr>
              <w:t>4. Tổ chức, cá nhân sở hữu công trình quảng cáo phải thực hiện chế độ duy tu, bảo trì thường xuyên; không để bảng quảng cáo bị hư hỏng, rách nát, ảnh hưởng đến an toàn và mỹ quan đô thị. Chịu trách nhiệm về chất lượng công trình và an toàn, phòng chống cháy, nổ của bảng quảng cáo và phải chịu trách nhiệm trước pháp luật đối với mọi sự cố do phương tiện quảng cáo không an toàn của mình gây ra.</w:t>
            </w:r>
          </w:p>
        </w:tc>
        <w:tc>
          <w:tcPr>
            <w:tcW w:w="1479" w:type="pct"/>
          </w:tcPr>
          <w:p w14:paraId="1CEFE073" w14:textId="77777777" w:rsidR="001C2479" w:rsidRPr="00B30222" w:rsidRDefault="00F07EB2">
            <w:pPr>
              <w:spacing w:after="40"/>
              <w:jc w:val="both"/>
              <w:rPr>
                <w:sz w:val="26"/>
                <w:szCs w:val="26"/>
              </w:rPr>
            </w:pPr>
            <w:r w:rsidRPr="00B30222">
              <w:rPr>
                <w:sz w:val="26"/>
                <w:szCs w:val="26"/>
              </w:rPr>
              <w:lastRenderedPageBreak/>
              <w:t xml:space="preserve">Quy định cụ thể điều kiện đối với trụ bảng quảng cáo đứng độc lập, đặc biệt là </w:t>
            </w:r>
            <w:r w:rsidRPr="00B30222">
              <w:rPr>
                <w:sz w:val="26"/>
                <w:szCs w:val="26"/>
              </w:rPr>
              <w:lastRenderedPageBreak/>
              <w:t>yêu cầu vật liệu, kết cấu, diện tích, vị trí, bảo trì, an toàn và phòng chống cháy nổ. Nội dung cần thiết vì đây là loại phương tiện có nguy cơ cao về an toàn công trình, che khuất tầm nhìn, tác động cảnh quan và thường phải gắn với giấy phép xây dựng.</w:t>
            </w:r>
          </w:p>
        </w:tc>
      </w:tr>
      <w:tr w:rsidR="001C2479" w:rsidRPr="00B30222" w14:paraId="1294C854" w14:textId="77777777" w:rsidTr="00B30222">
        <w:trPr>
          <w:jc w:val="center"/>
        </w:trPr>
        <w:tc>
          <w:tcPr>
            <w:tcW w:w="1338" w:type="pct"/>
          </w:tcPr>
          <w:p w14:paraId="59A56593" w14:textId="77777777" w:rsidR="001C2479" w:rsidRPr="00B30222" w:rsidRDefault="00F07EB2">
            <w:pPr>
              <w:spacing w:after="40"/>
              <w:jc w:val="both"/>
              <w:rPr>
                <w:sz w:val="26"/>
                <w:szCs w:val="26"/>
              </w:rPr>
            </w:pPr>
            <w:r w:rsidRPr="00B30222">
              <w:rPr>
                <w:sz w:val="26"/>
                <w:szCs w:val="26"/>
              </w:rPr>
              <w:lastRenderedPageBreak/>
              <w:t xml:space="preserve">QCVN 17:2018/BXD, pháp luật về đường bộ, xây dựng, quản lý lòng đường, vỉa hè, dải phân cách, đảo giao thông và pháp luật về an toàn điện, an toàn giao thông là cơ sở điều </w:t>
            </w:r>
            <w:r w:rsidRPr="00B30222">
              <w:rPr>
                <w:sz w:val="26"/>
                <w:szCs w:val="26"/>
              </w:rPr>
              <w:lastRenderedPageBreak/>
              <w:t>chỉnh trụ hộp đèn đứng độc lập tạm thời.</w:t>
            </w:r>
          </w:p>
        </w:tc>
        <w:tc>
          <w:tcPr>
            <w:tcW w:w="2183" w:type="pct"/>
          </w:tcPr>
          <w:p w14:paraId="393697A3" w14:textId="77777777" w:rsidR="001C2479" w:rsidRPr="00B30222" w:rsidRDefault="00F07EB2">
            <w:pPr>
              <w:spacing w:after="40"/>
              <w:jc w:val="both"/>
              <w:rPr>
                <w:sz w:val="26"/>
                <w:szCs w:val="26"/>
              </w:rPr>
            </w:pPr>
            <w:r w:rsidRPr="00B30222">
              <w:rPr>
                <w:b/>
                <w:sz w:val="26"/>
                <w:szCs w:val="26"/>
              </w:rPr>
              <w:lastRenderedPageBreak/>
              <w:t>Điều 9. Trụ hộp đèn đứng độc lập tạm thời trên dải phân cách, vỉa hè, tiểu đảo dọc theo tuyến đường trong đô thị</w:t>
            </w:r>
          </w:p>
          <w:p w14:paraId="7E641CE1" w14:textId="77777777" w:rsidR="001C2479" w:rsidRPr="00B30222" w:rsidRDefault="00F07EB2">
            <w:pPr>
              <w:spacing w:after="40"/>
              <w:jc w:val="both"/>
              <w:rPr>
                <w:sz w:val="26"/>
                <w:szCs w:val="26"/>
              </w:rPr>
            </w:pPr>
            <w:r w:rsidRPr="00B30222">
              <w:rPr>
                <w:sz w:val="26"/>
                <w:szCs w:val="26"/>
              </w:rPr>
              <w:t>1. Thực hiện xã hội hóa tuyên truyền cổ động chính trị kết hợp quảng cáo thương mại thực hiện theo quy định tại Điều 10 của Quy chế này.</w:t>
            </w:r>
          </w:p>
          <w:p w14:paraId="61B4EDAE" w14:textId="77777777" w:rsidR="001C2479" w:rsidRPr="00B30222" w:rsidRDefault="00F07EB2">
            <w:pPr>
              <w:spacing w:after="40"/>
              <w:jc w:val="both"/>
              <w:rPr>
                <w:sz w:val="26"/>
                <w:szCs w:val="26"/>
              </w:rPr>
            </w:pPr>
            <w:r w:rsidRPr="00B30222">
              <w:rPr>
                <w:sz w:val="26"/>
                <w:szCs w:val="26"/>
              </w:rPr>
              <w:lastRenderedPageBreak/>
              <w:t>2. Việc lắp đặt trụ hộp đèn chỉ được lắp đặt tạm, chủ đầu tư phải chịu trách nhiệm tháo dỡ, di dời không bồi hoàn khi có yêu cầu của cơ quan quản lý nhà nước có thẩm quyền.</w:t>
            </w:r>
          </w:p>
          <w:p w14:paraId="750F157B" w14:textId="77777777" w:rsidR="001C2479" w:rsidRPr="00B30222" w:rsidRDefault="00F07EB2">
            <w:pPr>
              <w:spacing w:after="40"/>
              <w:jc w:val="both"/>
              <w:rPr>
                <w:sz w:val="26"/>
                <w:szCs w:val="26"/>
              </w:rPr>
            </w:pPr>
            <w:r w:rsidRPr="00B30222">
              <w:rPr>
                <w:sz w:val="26"/>
                <w:szCs w:val="26"/>
              </w:rPr>
              <w:t>3. Trụ hộp đèn đứng độc lập tạm thời trên dải phân cách, vỉa hè, tiểu đảo dọc theo tuyến đường trong đô thị phải phù hợp với quy hoạch đô thị, cảnh quan và đặc thù của từng tuyến đường, dải phân cách, vỉa hè, tiểu đảo của các tuyến đường; Không lắp đặt trụ hộp đèn che khuất tầm nhìn của người điều khiển phương tiện giao thông, che khuất hệ thống tin hiệu giao thông tại các khu vực giao lộ. Phải đảm bảo an toàn điện, đảm bảo kết cấu chắc chắn trong suốt quá trình khai thác và vận hành.</w:t>
            </w:r>
          </w:p>
          <w:p w14:paraId="5EB817C0" w14:textId="77777777" w:rsidR="001C2479" w:rsidRPr="00B30222" w:rsidRDefault="00F07EB2">
            <w:pPr>
              <w:spacing w:after="40"/>
              <w:jc w:val="both"/>
              <w:rPr>
                <w:sz w:val="26"/>
                <w:szCs w:val="26"/>
              </w:rPr>
            </w:pPr>
            <w:r w:rsidRPr="00B30222">
              <w:rPr>
                <w:sz w:val="26"/>
                <w:szCs w:val="26"/>
              </w:rPr>
              <w:t>4. Hình thức trụ hộp đèn phải đồng nhất về kiểu dáng và kích thước trên cùng một tuyến đường giao thông.</w:t>
            </w:r>
          </w:p>
          <w:p w14:paraId="57741B8E" w14:textId="77777777" w:rsidR="001C2479" w:rsidRPr="00B30222" w:rsidRDefault="00F07EB2">
            <w:pPr>
              <w:spacing w:after="40"/>
              <w:jc w:val="both"/>
              <w:rPr>
                <w:sz w:val="26"/>
                <w:szCs w:val="26"/>
              </w:rPr>
            </w:pPr>
            <w:r w:rsidRPr="00B30222">
              <w:rPr>
                <w:sz w:val="26"/>
                <w:szCs w:val="26"/>
              </w:rPr>
              <w:t>5. Diện tích mặt bảng quảng cáo phải phù hợp với chiều rộng của dải phân cách vỉa hè, tiểu đảo, lề đường. Chiều ngang mặt bảng quảng cáo không được vượt quá chiều rộng của dải phân cách, vỉa hè, tiểu đảo, lề đường.</w:t>
            </w:r>
          </w:p>
        </w:tc>
        <w:tc>
          <w:tcPr>
            <w:tcW w:w="1479" w:type="pct"/>
          </w:tcPr>
          <w:p w14:paraId="1C520BA0" w14:textId="77777777" w:rsidR="001C2479" w:rsidRPr="00B30222" w:rsidRDefault="00F07EB2">
            <w:pPr>
              <w:spacing w:after="40"/>
              <w:jc w:val="both"/>
              <w:rPr>
                <w:sz w:val="26"/>
                <w:szCs w:val="26"/>
              </w:rPr>
            </w:pPr>
            <w:r w:rsidRPr="00B30222">
              <w:rPr>
                <w:sz w:val="26"/>
                <w:szCs w:val="26"/>
              </w:rPr>
              <w:lastRenderedPageBreak/>
              <w:t xml:space="preserve">Quy định này nhằm quản lý các hộp đèn tạm trên dải phân cách, vỉa hè, tiểu đảo - loại hình dễ tác động trực tiếp đến giao thông, an toàn điện và cảnh quan tuyến đường. Việc yêu cầu lắp đặt tạm, thống </w:t>
            </w:r>
            <w:r w:rsidRPr="00B30222">
              <w:rPr>
                <w:sz w:val="26"/>
                <w:szCs w:val="26"/>
              </w:rPr>
              <w:lastRenderedPageBreak/>
              <w:t>nhất kiểu dáng, kích thước và tháo dỡ không bồi hoàn khi cơ quan có thẩm quyền yêu cầu giúp bảo đảm tính linh hoạt trong quản lý hạ tầng đô thị.</w:t>
            </w:r>
          </w:p>
        </w:tc>
      </w:tr>
      <w:tr w:rsidR="001C2479" w:rsidRPr="00B30222" w14:paraId="3C83505D" w14:textId="77777777" w:rsidTr="00B30222">
        <w:trPr>
          <w:jc w:val="center"/>
        </w:trPr>
        <w:tc>
          <w:tcPr>
            <w:tcW w:w="1338" w:type="pct"/>
          </w:tcPr>
          <w:p w14:paraId="70D5F1C4" w14:textId="77777777" w:rsidR="001C2479" w:rsidRPr="00B30222" w:rsidRDefault="00F07EB2">
            <w:pPr>
              <w:spacing w:after="40"/>
              <w:jc w:val="both"/>
              <w:rPr>
                <w:sz w:val="26"/>
                <w:szCs w:val="26"/>
              </w:rPr>
            </w:pPr>
            <w:r w:rsidRPr="00B30222">
              <w:rPr>
                <w:sz w:val="26"/>
                <w:szCs w:val="26"/>
              </w:rPr>
              <w:lastRenderedPageBreak/>
              <w:t>Luật Quảng cáo, Luật Xây dựng, quy chuẩn kỹ thuật về phương tiện quảng cáo ngoài trời và pháp luật về phòng cháy, chữa cháy quy định yêu cầu an toàn đối với bảng quảng cáo gắn vào công trình xây dựng có sẵn.</w:t>
            </w:r>
          </w:p>
        </w:tc>
        <w:tc>
          <w:tcPr>
            <w:tcW w:w="2183" w:type="pct"/>
          </w:tcPr>
          <w:p w14:paraId="5AA8CF55" w14:textId="77777777" w:rsidR="001C2479" w:rsidRPr="00B30222" w:rsidRDefault="00F07EB2">
            <w:pPr>
              <w:spacing w:after="40"/>
              <w:jc w:val="both"/>
              <w:rPr>
                <w:sz w:val="26"/>
                <w:szCs w:val="26"/>
              </w:rPr>
            </w:pPr>
            <w:r w:rsidRPr="00B30222">
              <w:rPr>
                <w:b/>
                <w:sz w:val="26"/>
                <w:szCs w:val="26"/>
              </w:rPr>
              <w:t>Điều 10. Bảng quảng cáo gắn ốp vào công trình xây dựng có sẵn tại các công trình, nhà ở riêng lẻ</w:t>
            </w:r>
          </w:p>
          <w:p w14:paraId="1926D5B6" w14:textId="77777777" w:rsidR="001C2479" w:rsidRPr="00B30222" w:rsidRDefault="00F07EB2">
            <w:pPr>
              <w:spacing w:after="40"/>
              <w:jc w:val="both"/>
              <w:rPr>
                <w:sz w:val="26"/>
                <w:szCs w:val="26"/>
              </w:rPr>
            </w:pPr>
            <w:r w:rsidRPr="00B30222">
              <w:rPr>
                <w:sz w:val="26"/>
                <w:szCs w:val="26"/>
              </w:rPr>
              <w:t>1. Bảng quảng cáo gắn ốp sát tường tại mặt tiền nhà (mặt trước hoặc mặt sau), gắn tại mặt tường bên tại các công trình, nhà ở riêng lẻ thực hiện theo quy định pháp luật về quảng cáo, quy chuẩn kỹ thuật về phương tiện quảng cáo ngoài trời và các văn bản quy định pháp luật có liên quan.</w:t>
            </w:r>
          </w:p>
          <w:p w14:paraId="01E154D4" w14:textId="77777777" w:rsidR="001C2479" w:rsidRPr="00B30222" w:rsidRDefault="00F07EB2">
            <w:pPr>
              <w:spacing w:after="40"/>
              <w:jc w:val="both"/>
              <w:rPr>
                <w:sz w:val="26"/>
                <w:szCs w:val="26"/>
              </w:rPr>
            </w:pPr>
            <w:r w:rsidRPr="00B30222">
              <w:rPr>
                <w:sz w:val="26"/>
                <w:szCs w:val="26"/>
              </w:rPr>
              <w:t>2. Số lượng, vị trí, chiều cao bảng quảng cáo tại công trình, nhà ở phải phù hợp với vị trí, quy mô, kích thước bề mặt công trình, hình thể ngôi nhà. Không làm ảnh hưởng đến khả năng chịu lực, kết cấu của công trình. Phải liên kết cố định, chắc chắn với công trình.</w:t>
            </w:r>
          </w:p>
          <w:p w14:paraId="3C7FF4D9" w14:textId="77777777" w:rsidR="001C2479" w:rsidRPr="00B30222" w:rsidRDefault="00F07EB2">
            <w:pPr>
              <w:spacing w:after="40"/>
              <w:jc w:val="both"/>
              <w:rPr>
                <w:sz w:val="26"/>
                <w:szCs w:val="26"/>
              </w:rPr>
            </w:pPr>
            <w:r w:rsidRPr="00B30222">
              <w:rPr>
                <w:sz w:val="26"/>
                <w:szCs w:val="26"/>
              </w:rPr>
              <w:lastRenderedPageBreak/>
              <w:t>3. Không lắp đặt bảng quảng cáo trên nóc nhà, mái nhà; không được lắp đặt bảng quảng cáo cản trở lối thoát nạn của nhà, công trình (cầu thang ngoài nhà hoặc thang nối giữa các tầng nhà hoặc lối ra khẩn cấp như: lối thoát qua ban công, lô gia, lối lên sân thượng hoặc lên mái để có khả năng thoát nạn sang các nhà liền kề hoặc khu vực an toàn); không che chắn hệ thống ô (lỗ) thông gió, lấy ánh sáng của tòa nhà, công trình.</w:t>
            </w:r>
          </w:p>
          <w:p w14:paraId="13E10CA4" w14:textId="77777777" w:rsidR="001C2479" w:rsidRPr="00B30222" w:rsidRDefault="00F07EB2">
            <w:pPr>
              <w:spacing w:after="40"/>
              <w:jc w:val="both"/>
              <w:rPr>
                <w:sz w:val="26"/>
                <w:szCs w:val="26"/>
              </w:rPr>
            </w:pPr>
            <w:r w:rsidRPr="00B30222">
              <w:rPr>
                <w:sz w:val="26"/>
                <w:szCs w:val="26"/>
              </w:rPr>
              <w:t>4. Tại công trình có bảng quảng cáo cần phải trang bị tối thiểu 01 bình chữa cháy xách tay được đặt trong nhà, công trình tiếp giáp phương tiện quảng cáo. Khoảng cách tối đa từ bình chữa cháy đến bảng quảng cáo không quá 15m.</w:t>
            </w:r>
          </w:p>
          <w:p w14:paraId="3BAEB7F6" w14:textId="77777777" w:rsidR="001C2479" w:rsidRPr="00B30222" w:rsidRDefault="00F07EB2">
            <w:pPr>
              <w:spacing w:after="40"/>
              <w:jc w:val="both"/>
              <w:rPr>
                <w:sz w:val="26"/>
                <w:szCs w:val="26"/>
              </w:rPr>
            </w:pPr>
            <w:r w:rsidRPr="00B30222">
              <w:rPr>
                <w:sz w:val="26"/>
                <w:szCs w:val="26"/>
              </w:rPr>
              <w:t>5. Tổ chức, cá nhân sở hữu công trình quảng cáo phải thực hiện chế độ duy tu, bảo trì thường xuyên; không để bảng quảng cáo bị bong tróc, rách nát, trơ khung sắt ảnh hưởng đến mỹ quan đô thị. Chịu trách nhiệm về chất lượng công trình và an toàn, phòng chống cháy, nổ của bảng quảng cáo và phải chịu trách nhiệm trước pháp luật đối với mọi sự cố do phương tiện quảng cáo không an toàn của mình gây ra.</w:t>
            </w:r>
          </w:p>
        </w:tc>
        <w:tc>
          <w:tcPr>
            <w:tcW w:w="1479" w:type="pct"/>
          </w:tcPr>
          <w:p w14:paraId="38D41DAD" w14:textId="77777777" w:rsidR="001C2479" w:rsidRPr="00B30222" w:rsidRDefault="00F07EB2">
            <w:pPr>
              <w:spacing w:after="40"/>
              <w:jc w:val="both"/>
              <w:rPr>
                <w:sz w:val="26"/>
                <w:szCs w:val="26"/>
              </w:rPr>
            </w:pPr>
            <w:r w:rsidRPr="00B30222">
              <w:rPr>
                <w:sz w:val="26"/>
                <w:szCs w:val="26"/>
              </w:rPr>
              <w:lastRenderedPageBreak/>
              <w:t>Dự thảo cụ thể hóa yêu cầu đối với bảng quảng cáo gắn vào công trình có sẵn, nhất là không làm ảnh hưởng kết cấu, lối thoát nạn, thông gió, chiếu sáng và phòng cháy, chữa cháy. Quy định có tác động tích cực về an toàn công trình và bảo vệ người dân, đồng thời định hướng chỉnh trang mỹ quan đô thị.</w:t>
            </w:r>
          </w:p>
        </w:tc>
      </w:tr>
      <w:tr w:rsidR="001C2479" w:rsidRPr="00B30222" w14:paraId="54D6EDE5" w14:textId="77777777" w:rsidTr="00B30222">
        <w:trPr>
          <w:jc w:val="center"/>
        </w:trPr>
        <w:tc>
          <w:tcPr>
            <w:tcW w:w="1338" w:type="pct"/>
          </w:tcPr>
          <w:p w14:paraId="14AEC373" w14:textId="77777777" w:rsidR="001C2479" w:rsidRPr="00B30222" w:rsidRDefault="00F07EB2">
            <w:pPr>
              <w:spacing w:after="40"/>
              <w:jc w:val="both"/>
              <w:rPr>
                <w:sz w:val="26"/>
                <w:szCs w:val="26"/>
              </w:rPr>
            </w:pPr>
            <w:r w:rsidRPr="00B30222">
              <w:rPr>
                <w:sz w:val="26"/>
                <w:szCs w:val="26"/>
              </w:rPr>
              <w:t>Luật Quảng cáo và Nghị định số 342/2025/NĐ-CP điều chỉnh màn hình chuyên quảng cáo; pháp luật về an ninh mạng, internet, thông tin trên mạng và an toàn giao thông điều chỉnh màn hình có kết nối mạng, ánh sáng, âm thanh và nội dung truyền tải.</w:t>
            </w:r>
          </w:p>
        </w:tc>
        <w:tc>
          <w:tcPr>
            <w:tcW w:w="2183" w:type="pct"/>
          </w:tcPr>
          <w:p w14:paraId="0F8CC715" w14:textId="77777777" w:rsidR="001C2479" w:rsidRPr="00B30222" w:rsidRDefault="00F07EB2">
            <w:pPr>
              <w:spacing w:after="40"/>
              <w:jc w:val="both"/>
              <w:rPr>
                <w:sz w:val="26"/>
                <w:szCs w:val="26"/>
              </w:rPr>
            </w:pPr>
            <w:r w:rsidRPr="00B30222">
              <w:rPr>
                <w:b/>
                <w:sz w:val="26"/>
                <w:szCs w:val="26"/>
              </w:rPr>
              <w:t>Điều 11. Màn hình chuyên quảng cáo</w:t>
            </w:r>
          </w:p>
          <w:p w14:paraId="26BE1BDD" w14:textId="77777777" w:rsidR="001C2479" w:rsidRPr="00B30222" w:rsidRDefault="00F07EB2">
            <w:pPr>
              <w:spacing w:after="40"/>
              <w:jc w:val="both"/>
              <w:rPr>
                <w:sz w:val="26"/>
                <w:szCs w:val="26"/>
              </w:rPr>
            </w:pPr>
            <w:r w:rsidRPr="00B30222">
              <w:rPr>
                <w:sz w:val="26"/>
                <w:szCs w:val="26"/>
              </w:rPr>
              <w:t>1. Việc lắp đặt màn hình chuyên quảng cáo, màn hình điện tử thực hiện theo quy định của pháp luật về quảng cáo, quy chuẩn kỹ thuật về phương tiện quảng cáo ngoài trời và các quy định pháp luật liên quan.</w:t>
            </w:r>
          </w:p>
          <w:p w14:paraId="663FBFB4" w14:textId="77777777" w:rsidR="001C2479" w:rsidRPr="00B30222" w:rsidRDefault="00F07EB2">
            <w:pPr>
              <w:spacing w:after="40"/>
              <w:jc w:val="both"/>
              <w:rPr>
                <w:sz w:val="26"/>
                <w:szCs w:val="26"/>
              </w:rPr>
            </w:pPr>
            <w:r w:rsidRPr="00B30222">
              <w:rPr>
                <w:sz w:val="26"/>
                <w:szCs w:val="26"/>
              </w:rPr>
              <w:t>2. Màn hình chuyên quảng cáo ngoài trời không sử dụng âm thanh. Cường độ chiếu sáng, độ chói của màn hình chuyên quảng cáo không được làm ảnh hưởng đến an toàn giao thông, gây chói mắt cho người điều khiển phương tiện giao thông khi lưu thông trên đường.</w:t>
            </w:r>
          </w:p>
          <w:p w14:paraId="36AA551A" w14:textId="77777777" w:rsidR="001C2479" w:rsidRPr="00B30222" w:rsidRDefault="00F07EB2">
            <w:pPr>
              <w:spacing w:after="40"/>
              <w:jc w:val="both"/>
              <w:rPr>
                <w:sz w:val="26"/>
                <w:szCs w:val="26"/>
              </w:rPr>
            </w:pPr>
            <w:r w:rsidRPr="00B30222">
              <w:rPr>
                <w:sz w:val="26"/>
                <w:szCs w:val="26"/>
              </w:rPr>
              <w:t xml:space="preserve">3. Nội dung quảng cáo trên màn hình chuyên quảng cáo phải tuân thủ các quy định pháp luật về quảng cáo. Người quảng </w:t>
            </w:r>
            <w:r w:rsidRPr="00B30222">
              <w:rPr>
                <w:sz w:val="26"/>
                <w:szCs w:val="26"/>
              </w:rPr>
              <w:lastRenderedPageBreak/>
              <w:t>cáo, người phát hành quảng cáo, người thực hiện quảng cáo, người cho thuê phương tiện quảng cáo chịu trách nhiệm trực tiếp về sản phẩm quảng cáo theo quy định của Luật Quảng cáo, Luật Sửa đổi, bổ sung một số điều của Luật Quảng cáo.</w:t>
            </w:r>
          </w:p>
          <w:p w14:paraId="3F8F91D3" w14:textId="77777777" w:rsidR="001C2479" w:rsidRPr="00B30222" w:rsidRDefault="00F07EB2">
            <w:pPr>
              <w:spacing w:after="40"/>
              <w:jc w:val="both"/>
              <w:rPr>
                <w:sz w:val="26"/>
                <w:szCs w:val="26"/>
              </w:rPr>
            </w:pPr>
            <w:r w:rsidRPr="00B30222">
              <w:rPr>
                <w:sz w:val="26"/>
                <w:szCs w:val="26"/>
              </w:rPr>
              <w:t>4. Quảng cáo trên màn hình chuyên quảng cáo có kết nối mạng phải tuân thủ các quy định của pháp luật về quảng cáo, quy định về an ninh mạng, Internet, thông tin trên mạng và các quy định của Chính Phủ.</w:t>
            </w:r>
          </w:p>
          <w:p w14:paraId="01DA1B28" w14:textId="77777777" w:rsidR="001C2479" w:rsidRPr="00B30222" w:rsidRDefault="00F07EB2">
            <w:pPr>
              <w:spacing w:after="40"/>
              <w:jc w:val="both"/>
              <w:rPr>
                <w:sz w:val="26"/>
                <w:szCs w:val="26"/>
              </w:rPr>
            </w:pPr>
            <w:r w:rsidRPr="00B30222">
              <w:rPr>
                <w:sz w:val="26"/>
                <w:szCs w:val="26"/>
              </w:rPr>
              <w:t>5. Chủ sở hữu hoặc chủ sử dụng hợp pháp màn hình có trách nhiệm áp dụng biện pháp kỹ thuật để phòng ngừa, ngăn chặn hành vi tấn công mạng, bảo đảm an toàn, an ninh thông tin mạng đối với màn hình chuyên quảng cáo; màn hình chuyên quảng cáo có kết nối mạng phải được kết nối vào hệ thống quản lý nội dung tập trung của đơn vị vận hành và của cơ quan có thẩm quyền, có khả năng ngắt kết nối hoặc thay đổi nội dung tức thời khi có yêu cầu khẩn cấp từ cơ quan chức năng; có trách nhiệm phối hợp cung cấp thông tin tài liệu, dữ liệu phục vụ cho công tác thanh tra, kiểm tra, xử lý vi phạm khi có yêu cầu của cơ quan có thẩm quyền.</w:t>
            </w:r>
          </w:p>
        </w:tc>
        <w:tc>
          <w:tcPr>
            <w:tcW w:w="1479" w:type="pct"/>
          </w:tcPr>
          <w:p w14:paraId="2750764B" w14:textId="77777777" w:rsidR="001C2479" w:rsidRPr="00B30222" w:rsidRDefault="00F07EB2">
            <w:pPr>
              <w:spacing w:after="40"/>
              <w:jc w:val="both"/>
              <w:rPr>
                <w:sz w:val="26"/>
                <w:szCs w:val="26"/>
              </w:rPr>
            </w:pPr>
            <w:r w:rsidRPr="00B30222">
              <w:rPr>
                <w:sz w:val="26"/>
                <w:szCs w:val="26"/>
              </w:rPr>
              <w:lastRenderedPageBreak/>
              <w:t>Màn hình chuyên quảng cáo, nhất là màn hình có kết nối mạng, có nguy cơ phát sinh nội dung sai phạm, chói sáng gây mất an toàn giao thông, tấn công mạng hoặc thay đổi nội dung không kiểm soát. Dự thảo bổ sung yêu cầu kỹ thuật, an ninh mạng, khả năng ngắt kết nối/thay đổi nội dung tức thời và trách nhiệm cung cấp dữ liệu phục vụ kiểm tra, phù hợp xu hướng chuyển đổi số trong quản lý quảng cáo.</w:t>
            </w:r>
          </w:p>
        </w:tc>
      </w:tr>
      <w:tr w:rsidR="001C2479" w:rsidRPr="00B30222" w14:paraId="15546D0E" w14:textId="77777777" w:rsidTr="00B30222">
        <w:trPr>
          <w:jc w:val="center"/>
        </w:trPr>
        <w:tc>
          <w:tcPr>
            <w:tcW w:w="1338" w:type="pct"/>
          </w:tcPr>
          <w:p w14:paraId="54714215" w14:textId="77777777" w:rsidR="001C2479" w:rsidRPr="00B30222" w:rsidRDefault="00F07EB2">
            <w:pPr>
              <w:spacing w:after="40"/>
              <w:jc w:val="both"/>
              <w:rPr>
                <w:sz w:val="26"/>
                <w:szCs w:val="26"/>
              </w:rPr>
            </w:pPr>
            <w:r w:rsidRPr="00B30222">
              <w:rPr>
                <w:sz w:val="26"/>
                <w:szCs w:val="26"/>
              </w:rPr>
              <w:t>Luật Quảng cáo và các văn bản hướng dẫn quy định về băng rôn quảng cáo, nội dung, thời hạn, kích thước và trách nhiệm thông báo, tháo dỡ; pháp luật về giao thông và quản lý đô thị điều chỉnh vị trí treo.</w:t>
            </w:r>
          </w:p>
        </w:tc>
        <w:tc>
          <w:tcPr>
            <w:tcW w:w="2183" w:type="pct"/>
          </w:tcPr>
          <w:p w14:paraId="1800FBF1" w14:textId="77777777" w:rsidR="001C2479" w:rsidRPr="00B30222" w:rsidRDefault="00F07EB2">
            <w:pPr>
              <w:spacing w:after="40"/>
              <w:jc w:val="both"/>
              <w:rPr>
                <w:sz w:val="26"/>
                <w:szCs w:val="26"/>
              </w:rPr>
            </w:pPr>
            <w:r w:rsidRPr="00B30222">
              <w:rPr>
                <w:b/>
                <w:sz w:val="26"/>
                <w:szCs w:val="26"/>
              </w:rPr>
              <w:t>Điều 12. Băng rôn quảng cáo</w:t>
            </w:r>
          </w:p>
          <w:p w14:paraId="5C6F3A85" w14:textId="77777777" w:rsidR="00BD3B45" w:rsidRPr="00BD3B45" w:rsidRDefault="00BD3B45" w:rsidP="00BD3B45">
            <w:pPr>
              <w:spacing w:after="40"/>
              <w:jc w:val="both"/>
              <w:rPr>
                <w:sz w:val="26"/>
                <w:szCs w:val="26"/>
              </w:rPr>
            </w:pPr>
            <w:r w:rsidRPr="00BD3B45">
              <w:rPr>
                <w:sz w:val="26"/>
                <w:szCs w:val="26"/>
              </w:rPr>
              <w:t>1. Vị trí treo băng rôn</w:t>
            </w:r>
          </w:p>
          <w:p w14:paraId="3224E95E" w14:textId="77777777" w:rsidR="00BD3B45" w:rsidRPr="00BD3B45" w:rsidRDefault="00BD3B45" w:rsidP="00BD3B45">
            <w:pPr>
              <w:spacing w:after="40"/>
              <w:jc w:val="both"/>
              <w:rPr>
                <w:sz w:val="26"/>
                <w:szCs w:val="26"/>
              </w:rPr>
            </w:pPr>
            <w:r w:rsidRPr="00BD3B45">
              <w:rPr>
                <w:sz w:val="26"/>
                <w:szCs w:val="26"/>
              </w:rPr>
              <w:t>a) Treo trên tại các vị trí theo quy định của pháp luật, được sự đồng ý của tổ chức, cá nhân chủ quản nơi treo; trên hệ thống trụ treo, tay treo đã được lắp đặt.</w:t>
            </w:r>
          </w:p>
          <w:p w14:paraId="4D1987F3" w14:textId="77777777" w:rsidR="00BD3B45" w:rsidRPr="00BD3B45" w:rsidRDefault="00BD3B45" w:rsidP="00BD3B45">
            <w:pPr>
              <w:spacing w:after="40"/>
              <w:jc w:val="both"/>
              <w:rPr>
                <w:sz w:val="26"/>
                <w:szCs w:val="26"/>
              </w:rPr>
            </w:pPr>
            <w:r w:rsidRPr="00BD3B45">
              <w:rPr>
                <w:sz w:val="26"/>
                <w:szCs w:val="26"/>
              </w:rPr>
              <w:t>b) Treo tại vị trí kinh doanh hoặc tại nơi tổ chức chương trình, sự kiện (phía trước, trên hàng rào/tường rào hoặc bên trong khuôn viên địa điểm quảng cáo).</w:t>
            </w:r>
          </w:p>
          <w:p w14:paraId="67815615" w14:textId="77777777" w:rsidR="00BD3B45" w:rsidRPr="00BD3B45" w:rsidRDefault="00BD3B45" w:rsidP="00BD3B45">
            <w:pPr>
              <w:spacing w:after="40"/>
              <w:jc w:val="both"/>
              <w:rPr>
                <w:sz w:val="26"/>
                <w:szCs w:val="26"/>
              </w:rPr>
            </w:pPr>
            <w:r w:rsidRPr="00BD3B45">
              <w:rPr>
                <w:sz w:val="26"/>
                <w:szCs w:val="26"/>
              </w:rPr>
              <w:t>c) Ủy ban nhân dân xã, phường nghiên cứu triển khai Đề án xây dựng trụ treo, tay treo để thu phí treo băng rôn quảng cáo trên địa bàn theo quy định.</w:t>
            </w:r>
          </w:p>
          <w:p w14:paraId="67D0578A" w14:textId="77777777" w:rsidR="00BD3B45" w:rsidRPr="00BD3B45" w:rsidRDefault="00BD3B45" w:rsidP="00BD3B45">
            <w:pPr>
              <w:spacing w:after="40"/>
              <w:jc w:val="both"/>
              <w:rPr>
                <w:sz w:val="26"/>
                <w:szCs w:val="26"/>
              </w:rPr>
            </w:pPr>
            <w:r w:rsidRPr="00BD3B45">
              <w:rPr>
                <w:sz w:val="26"/>
                <w:szCs w:val="26"/>
              </w:rPr>
              <w:lastRenderedPageBreak/>
              <w:t>2. Hình thức, cách thức thực hiện</w:t>
            </w:r>
          </w:p>
          <w:p w14:paraId="3EBB4943" w14:textId="77777777" w:rsidR="00BD3B45" w:rsidRPr="00BD3B45" w:rsidRDefault="00BD3B45" w:rsidP="00BD3B45">
            <w:pPr>
              <w:spacing w:after="40"/>
              <w:jc w:val="both"/>
              <w:rPr>
                <w:sz w:val="26"/>
                <w:szCs w:val="26"/>
              </w:rPr>
            </w:pPr>
            <w:r w:rsidRPr="00BD3B45">
              <w:rPr>
                <w:sz w:val="26"/>
                <w:szCs w:val="26"/>
              </w:rPr>
              <w:t>a) Ưu tiên thực hiện bằng các chất liệu bền, hiện đại, hạn chế ảnh hưởng đến môi trường. Ghi đầy đủ tên, địa chỉ, số điện thoại đơn vị thực hiện.</w:t>
            </w:r>
          </w:p>
          <w:p w14:paraId="31F65A0B" w14:textId="77777777" w:rsidR="00BD3B45" w:rsidRPr="00BD3B45" w:rsidRDefault="00BD3B45" w:rsidP="00BD3B45">
            <w:pPr>
              <w:spacing w:after="40"/>
              <w:jc w:val="both"/>
              <w:rPr>
                <w:sz w:val="26"/>
                <w:szCs w:val="26"/>
              </w:rPr>
            </w:pPr>
            <w:r w:rsidRPr="00BD3B45">
              <w:rPr>
                <w:sz w:val="26"/>
                <w:szCs w:val="26"/>
              </w:rPr>
              <w:t>b) Không thực hiện hình thức xã hội hóa đối với băng rôn tuyên truyền các nhiệm vụ chính trị: Tuyên truyền bầu cử Đại biểu Quốc hội, Hội đồng nhân dân các cấp; Đại hội đại biểu đảng bộ thành phố và Đại hội đại biểu toàn quốc của Đảng; các khẩu hiệu tuyên truyền nhiệm vụ chính trị khác theo chỉ đạo của cấp có thẩm quyền.</w:t>
            </w:r>
          </w:p>
          <w:p w14:paraId="52E93581" w14:textId="77777777" w:rsidR="00BD3B45" w:rsidRPr="00BD3B45" w:rsidRDefault="00BD3B45" w:rsidP="00BD3B45">
            <w:pPr>
              <w:spacing w:after="40"/>
              <w:jc w:val="both"/>
              <w:rPr>
                <w:sz w:val="26"/>
                <w:szCs w:val="26"/>
              </w:rPr>
            </w:pPr>
            <w:r w:rsidRPr="00BD3B45">
              <w:rPr>
                <w:sz w:val="26"/>
                <w:szCs w:val="26"/>
              </w:rPr>
              <w:t>c) Trong suốt thời gian thực hiện, đơn vị chủ quản có trách nhiệm kiểm tra thường xuyên và xử lý kịp thời băng rôn để tránh tình trạng bị rách, đứt, rơi rớt; không lắp đặt chồng lấn, che khuất nhau; phải tháo dỡ khi hết thời gian thực hiện.</w:t>
            </w:r>
          </w:p>
          <w:p w14:paraId="57B68A13" w14:textId="77777777" w:rsidR="00BD3B45" w:rsidRPr="00BD3B45" w:rsidRDefault="00BD3B45" w:rsidP="00BD3B45">
            <w:pPr>
              <w:spacing w:after="40"/>
              <w:jc w:val="both"/>
              <w:rPr>
                <w:sz w:val="26"/>
                <w:szCs w:val="26"/>
              </w:rPr>
            </w:pPr>
            <w:r w:rsidRPr="00BD3B45">
              <w:rPr>
                <w:sz w:val="26"/>
                <w:szCs w:val="26"/>
              </w:rPr>
              <w:t>3. Kích thước</w:t>
            </w:r>
          </w:p>
          <w:p w14:paraId="10DBF08B" w14:textId="77777777" w:rsidR="00BD3B45" w:rsidRPr="00BD3B45" w:rsidRDefault="00BD3B45" w:rsidP="00BD3B45">
            <w:pPr>
              <w:spacing w:after="40"/>
              <w:jc w:val="both"/>
              <w:rPr>
                <w:sz w:val="26"/>
                <w:szCs w:val="26"/>
              </w:rPr>
            </w:pPr>
            <w:r w:rsidRPr="00BD3B45">
              <w:rPr>
                <w:sz w:val="26"/>
                <w:szCs w:val="26"/>
              </w:rPr>
              <w:t>a) Băng rôn ngang: rộng từ 0,8 m đến 1,0 m, dài từ 05 m đến 10m tùy theo địa hình. Chiều cao từ mặt đường đến cạnh đáy băng rôn ≥ 3,5m, đồng thời, đảm bảo an toàn cho người đi đường, tham gia giao thông.</w:t>
            </w:r>
          </w:p>
          <w:p w14:paraId="60A7BEB7" w14:textId="77777777" w:rsidR="00BD3B45" w:rsidRPr="00BD3B45" w:rsidRDefault="00BD3B45" w:rsidP="00BD3B45">
            <w:pPr>
              <w:spacing w:after="40"/>
              <w:jc w:val="both"/>
              <w:rPr>
                <w:sz w:val="26"/>
                <w:szCs w:val="26"/>
              </w:rPr>
            </w:pPr>
            <w:r w:rsidRPr="00BD3B45">
              <w:rPr>
                <w:sz w:val="26"/>
                <w:szCs w:val="26"/>
              </w:rPr>
              <w:t>b) Băng rôn dọc thống nhất kích thước: Rộng 0,8m, cao 2m. Chiều cao từ mặt vỉa hè đến cạnh đáy băng rôn là 1,8m, đồng thời, đảm bảo an toàn cho người đi đường, tham gia giao thông.</w:t>
            </w:r>
          </w:p>
          <w:p w14:paraId="1E4C517E" w14:textId="77777777" w:rsidR="00BD3B45" w:rsidRPr="00BD3B45" w:rsidRDefault="00BD3B45" w:rsidP="00BD3B45">
            <w:pPr>
              <w:spacing w:after="40"/>
              <w:jc w:val="both"/>
              <w:rPr>
                <w:sz w:val="26"/>
                <w:szCs w:val="26"/>
              </w:rPr>
            </w:pPr>
            <w:r w:rsidRPr="00BD3B45">
              <w:rPr>
                <w:sz w:val="26"/>
                <w:szCs w:val="26"/>
              </w:rPr>
              <w:t>c) Treo trên trụ treo, tay treo có sẵn: Theo kích thước của trụ treo, tay treo đã được lắp đặt do cơ quan chủ quản cung cấp.</w:t>
            </w:r>
          </w:p>
          <w:p w14:paraId="70DF0E89" w14:textId="77777777" w:rsidR="00BD3B45" w:rsidRPr="00BD3B45" w:rsidRDefault="00BD3B45" w:rsidP="00BD3B45">
            <w:pPr>
              <w:spacing w:after="40"/>
              <w:jc w:val="both"/>
              <w:rPr>
                <w:sz w:val="26"/>
                <w:szCs w:val="26"/>
              </w:rPr>
            </w:pPr>
            <w:r w:rsidRPr="00BD3B45">
              <w:rPr>
                <w:sz w:val="26"/>
                <w:szCs w:val="26"/>
              </w:rPr>
              <w:t>4. Nội dung</w:t>
            </w:r>
          </w:p>
          <w:p w14:paraId="383D8DB7" w14:textId="77777777" w:rsidR="00BD3B45" w:rsidRPr="00BD3B45" w:rsidRDefault="00BD3B45" w:rsidP="00BD3B45">
            <w:pPr>
              <w:spacing w:after="40"/>
              <w:jc w:val="both"/>
              <w:rPr>
                <w:sz w:val="26"/>
                <w:szCs w:val="26"/>
              </w:rPr>
            </w:pPr>
            <w:r w:rsidRPr="00BD3B45">
              <w:rPr>
                <w:sz w:val="26"/>
                <w:szCs w:val="26"/>
              </w:rPr>
              <w:t>a) Được quảng cáo các nội dung, sản phẩm, hàng hóa, dịch vụ theo quy định của pháp luật, trừ nội dung quy định tại Điều 7, Điều 8 Luật Quảng cáo và các quy định có liên quan.</w:t>
            </w:r>
          </w:p>
          <w:p w14:paraId="28AB51DB" w14:textId="2C726758" w:rsidR="001C2479" w:rsidRPr="00B30222" w:rsidRDefault="00BD3B45" w:rsidP="00BD3B45">
            <w:pPr>
              <w:spacing w:after="40"/>
              <w:jc w:val="both"/>
              <w:rPr>
                <w:sz w:val="26"/>
                <w:szCs w:val="26"/>
              </w:rPr>
            </w:pPr>
            <w:r w:rsidRPr="00BD3B45">
              <w:rPr>
                <w:sz w:val="26"/>
                <w:szCs w:val="26"/>
              </w:rPr>
              <w:t xml:space="preserve">b) Biểu trưng, logo, nhãn hiệu hàng hóa của đơn vị tài trợ phải </w:t>
            </w:r>
            <w:r w:rsidRPr="00BD3B45">
              <w:rPr>
                <w:sz w:val="26"/>
                <w:szCs w:val="26"/>
              </w:rPr>
              <w:lastRenderedPageBreak/>
              <w:t>được đặt ở phía dưới cùng của băng rôn dọc và phía bên phải của băng rôn ngang. Diện tích logo, biểu trưng, nhãn hiệu hàng hóa chiếm không quá 20% diện tích băng rôn.</w:t>
            </w:r>
          </w:p>
        </w:tc>
        <w:tc>
          <w:tcPr>
            <w:tcW w:w="1479" w:type="pct"/>
          </w:tcPr>
          <w:p w14:paraId="4F6FF69B" w14:textId="77777777" w:rsidR="001C2479" w:rsidRPr="00B30222" w:rsidRDefault="00F07EB2">
            <w:pPr>
              <w:spacing w:after="40"/>
              <w:jc w:val="both"/>
              <w:rPr>
                <w:sz w:val="26"/>
                <w:szCs w:val="26"/>
              </w:rPr>
            </w:pPr>
            <w:r w:rsidRPr="00B30222">
              <w:rPr>
                <w:sz w:val="26"/>
                <w:szCs w:val="26"/>
              </w:rPr>
              <w:lastRenderedPageBreak/>
              <w:t>Quy định thống nhất vị trí, hình thức, kích thước, nội dung, logo tài trợ và số lượng băng rôn giúp giảm tình trạng treo tùy tiện, chồng lấn, rách hỏng, mất mỹ quan đô thị. Nội dung đồng thời phân biệt băng rôn quảng cáo thương mại với băng rôn tuyên truyền nhiệm vụ chính trị, góp phần bảo đảm ưu tiên nhiệm vụ chính trị trong các ngày lễ, kỷ niệm, sự kiện quan trọng.</w:t>
            </w:r>
          </w:p>
        </w:tc>
      </w:tr>
      <w:tr w:rsidR="001C2479" w:rsidRPr="00B30222" w14:paraId="61ED55C0" w14:textId="77777777" w:rsidTr="00B30222">
        <w:trPr>
          <w:jc w:val="center"/>
        </w:trPr>
        <w:tc>
          <w:tcPr>
            <w:tcW w:w="1338" w:type="pct"/>
          </w:tcPr>
          <w:p w14:paraId="62E87645" w14:textId="77777777" w:rsidR="001C2479" w:rsidRPr="00B30222" w:rsidRDefault="00F07EB2">
            <w:pPr>
              <w:spacing w:after="40"/>
              <w:jc w:val="both"/>
              <w:rPr>
                <w:sz w:val="26"/>
                <w:szCs w:val="26"/>
              </w:rPr>
            </w:pPr>
            <w:r w:rsidRPr="00B30222">
              <w:rPr>
                <w:sz w:val="26"/>
                <w:szCs w:val="26"/>
              </w:rPr>
              <w:lastRenderedPageBreak/>
              <w:t>Luật Quảng cáo quy định về nội dung, chữ viết, kích thước biển hiệu; pháp luật về xây dựng, phòng cháy, chữa cháy và cứu nạn, cứu hộ quy định yêu cầu không cản trở lối thoát nạn, lối tiếp cận chữa cháy.</w:t>
            </w:r>
          </w:p>
        </w:tc>
        <w:tc>
          <w:tcPr>
            <w:tcW w:w="2183" w:type="pct"/>
          </w:tcPr>
          <w:p w14:paraId="0B0E1A26" w14:textId="77777777" w:rsidR="001C2479" w:rsidRPr="00B30222" w:rsidRDefault="00F07EB2">
            <w:pPr>
              <w:spacing w:after="40"/>
              <w:jc w:val="both"/>
              <w:rPr>
                <w:sz w:val="26"/>
                <w:szCs w:val="26"/>
              </w:rPr>
            </w:pPr>
            <w:r w:rsidRPr="00B30222">
              <w:rPr>
                <w:b/>
                <w:sz w:val="26"/>
                <w:szCs w:val="26"/>
              </w:rPr>
              <w:t>Điều 13. Biển hiệu của tổ chức, cá nhân hoạt động sản xuất kinh doanh</w:t>
            </w:r>
          </w:p>
          <w:p w14:paraId="370DD88E" w14:textId="77777777" w:rsidR="001C2479" w:rsidRPr="00B30222" w:rsidRDefault="00F07EB2">
            <w:pPr>
              <w:spacing w:after="40"/>
              <w:jc w:val="both"/>
              <w:rPr>
                <w:sz w:val="26"/>
                <w:szCs w:val="26"/>
              </w:rPr>
            </w:pPr>
            <w:r w:rsidRPr="00B30222">
              <w:rPr>
                <w:sz w:val="26"/>
                <w:szCs w:val="26"/>
              </w:rPr>
              <w:t>1. Nội dung, chữ viết, kích thước biển hiệu thực hiện theo quy định tại Luật Quảng cáo.</w:t>
            </w:r>
          </w:p>
          <w:p w14:paraId="293994A2" w14:textId="77777777" w:rsidR="001C2479" w:rsidRPr="00B30222" w:rsidRDefault="00F07EB2">
            <w:pPr>
              <w:spacing w:after="40"/>
              <w:jc w:val="both"/>
              <w:rPr>
                <w:sz w:val="26"/>
                <w:szCs w:val="26"/>
              </w:rPr>
            </w:pPr>
            <w:r w:rsidRPr="00B30222">
              <w:rPr>
                <w:sz w:val="26"/>
                <w:szCs w:val="26"/>
              </w:rPr>
              <w:t>2. Biển hiệu không bố trí cản trở lối thoát hiểm, cứu hỏa của tòa nhà, công trình cầu thang ngoài nhà hoặc thang nối giữa các tầng nhà, lối ra khẩn cấp như: lối thoát qua ban công, lô gia, lối lên sân thượng hoặc lên mái để có khả năng thoát nạn sang các nhà liền kề hoặc khu vực an toàn.</w:t>
            </w:r>
          </w:p>
          <w:p w14:paraId="2107C48C" w14:textId="77777777" w:rsidR="001C2479" w:rsidRPr="00B30222" w:rsidRDefault="00F07EB2">
            <w:pPr>
              <w:spacing w:after="40"/>
              <w:jc w:val="both"/>
              <w:rPr>
                <w:sz w:val="26"/>
                <w:szCs w:val="26"/>
              </w:rPr>
            </w:pPr>
            <w:r w:rsidRPr="00B30222">
              <w:rPr>
                <w:sz w:val="26"/>
                <w:szCs w:val="26"/>
              </w:rPr>
              <w:t>3. Biển hiệu treo ngang cổng hoặc lối vào phải đảm bảo khoảng cách thông thủy từ mép dưới biển xuống điểm cao nhất của mặt lối đi không nhỏ hơn 4,25m; không được làm ảnh hưởng đến chiều rộng thông thủy của mặt đường cho xe chữa cháy (không được nhỏ hơn 3,5m).</w:t>
            </w:r>
          </w:p>
        </w:tc>
        <w:tc>
          <w:tcPr>
            <w:tcW w:w="1479" w:type="pct"/>
          </w:tcPr>
          <w:p w14:paraId="420C0374" w14:textId="77777777" w:rsidR="001C2479" w:rsidRPr="00B30222" w:rsidRDefault="00F07EB2">
            <w:pPr>
              <w:spacing w:after="40"/>
              <w:jc w:val="both"/>
              <w:rPr>
                <w:sz w:val="26"/>
                <w:szCs w:val="26"/>
              </w:rPr>
            </w:pPr>
            <w:r w:rsidRPr="00B30222">
              <w:rPr>
                <w:sz w:val="26"/>
                <w:szCs w:val="26"/>
              </w:rPr>
              <w:t>Biển hiệu là phương tiện phổ biến nhất tại cơ sở sản xuất, kinh doanh, nếu thiếu quản lý dễ phát sinh lấn chiếm, che chắn, mất an toàn phòng cháy, chữa cháy. Dự thảo không đặt ra thủ tục mới mà cụ thể hóa yêu cầu kỹ thuật, lối thoát hiểm, khoảng cách thông thủy để chính quyền cơ sở hướng dẫn và kiểm tra thống nhất.</w:t>
            </w:r>
          </w:p>
        </w:tc>
      </w:tr>
      <w:tr w:rsidR="001C2479" w:rsidRPr="00B30222" w14:paraId="28C76F27" w14:textId="77777777" w:rsidTr="00B30222">
        <w:trPr>
          <w:jc w:val="center"/>
        </w:trPr>
        <w:tc>
          <w:tcPr>
            <w:tcW w:w="1338" w:type="pct"/>
          </w:tcPr>
          <w:p w14:paraId="68FF9411" w14:textId="77777777" w:rsidR="001C2479" w:rsidRPr="00B30222" w:rsidRDefault="00F07EB2">
            <w:pPr>
              <w:spacing w:after="40"/>
              <w:jc w:val="both"/>
              <w:rPr>
                <w:sz w:val="26"/>
                <w:szCs w:val="26"/>
              </w:rPr>
            </w:pPr>
            <w:r w:rsidRPr="00B30222">
              <w:rPr>
                <w:sz w:val="26"/>
                <w:szCs w:val="26"/>
              </w:rPr>
              <w:t>Luật Quảng cáo cấm treo, đặt, dán, viết, vẽ quảng cáo trái phép tại nơi công cộng; pháp luật xử lý vi phạm hành chính trong lĩnh vực văn hóa và quảng cáo quy định chế tài đối với quảng cáo rao vặt sai quy định.</w:t>
            </w:r>
          </w:p>
        </w:tc>
        <w:tc>
          <w:tcPr>
            <w:tcW w:w="2183" w:type="pct"/>
          </w:tcPr>
          <w:p w14:paraId="2FE050E7" w14:textId="77777777" w:rsidR="001C2479" w:rsidRPr="00B30222" w:rsidRDefault="00F07EB2">
            <w:pPr>
              <w:spacing w:after="40"/>
              <w:jc w:val="both"/>
              <w:rPr>
                <w:sz w:val="26"/>
                <w:szCs w:val="26"/>
              </w:rPr>
            </w:pPr>
            <w:r w:rsidRPr="00B30222">
              <w:rPr>
                <w:b/>
                <w:sz w:val="26"/>
                <w:szCs w:val="26"/>
              </w:rPr>
              <w:t>Điều 14. Quảng cáo rao vặt</w:t>
            </w:r>
          </w:p>
          <w:p w14:paraId="4B8C8A01" w14:textId="77777777" w:rsidR="001C2479" w:rsidRPr="00B30222" w:rsidRDefault="00F07EB2">
            <w:pPr>
              <w:spacing w:after="40"/>
              <w:jc w:val="both"/>
              <w:rPr>
                <w:sz w:val="26"/>
                <w:szCs w:val="26"/>
              </w:rPr>
            </w:pPr>
            <w:r w:rsidRPr="00B30222">
              <w:rPr>
                <w:sz w:val="26"/>
                <w:szCs w:val="26"/>
              </w:rPr>
              <w:t>1. Ủy ban nhân dân các xã, phường thực hiện bố trí các vị trí lắp dựng bảng thông tin quảng cáo rao vặt phù hợp tình hình thực tế tại địa phương.</w:t>
            </w:r>
          </w:p>
          <w:p w14:paraId="69972B44" w14:textId="77777777" w:rsidR="001C2479" w:rsidRPr="00B30222" w:rsidRDefault="00F07EB2">
            <w:pPr>
              <w:spacing w:after="40"/>
              <w:jc w:val="both"/>
              <w:rPr>
                <w:sz w:val="26"/>
                <w:szCs w:val="26"/>
              </w:rPr>
            </w:pPr>
            <w:r w:rsidRPr="00B30222">
              <w:rPr>
                <w:sz w:val="26"/>
                <w:szCs w:val="26"/>
              </w:rPr>
              <w:t>2. Quảng cáo rao vặt chỉ được quảng cáo tại những nơi quy định theo bố trí tại địa phương; không treo, dán, viết, kẻ, vẽ các bảng quảng cáo rao vặt lên tường, trên cột điện, trụ điện, trụ đèn tín hiệu giao thông, cây xanh đường phố.</w:t>
            </w:r>
          </w:p>
          <w:p w14:paraId="6763C6E9" w14:textId="77777777" w:rsidR="001C2479" w:rsidRPr="00B30222" w:rsidRDefault="00F07EB2">
            <w:pPr>
              <w:spacing w:after="40"/>
              <w:jc w:val="both"/>
              <w:rPr>
                <w:sz w:val="26"/>
                <w:szCs w:val="26"/>
              </w:rPr>
            </w:pPr>
            <w:r w:rsidRPr="00B30222">
              <w:rPr>
                <w:sz w:val="26"/>
                <w:szCs w:val="26"/>
              </w:rPr>
              <w:t>3. Các hoạt động phát tờ rơi quảng cáo chỉ được thực hiện tại các cửa ra vào và bên trong địa điểm kinh doanh; không được phát tờ rơi tại các giao lộ, đường phố.</w:t>
            </w:r>
          </w:p>
        </w:tc>
        <w:tc>
          <w:tcPr>
            <w:tcW w:w="1479" w:type="pct"/>
          </w:tcPr>
          <w:p w14:paraId="79D2D878" w14:textId="77777777" w:rsidR="001C2479" w:rsidRPr="00B30222" w:rsidRDefault="00F07EB2">
            <w:pPr>
              <w:spacing w:after="40"/>
              <w:jc w:val="both"/>
              <w:rPr>
                <w:sz w:val="26"/>
                <w:szCs w:val="26"/>
              </w:rPr>
            </w:pPr>
            <w:r w:rsidRPr="00B30222">
              <w:rPr>
                <w:sz w:val="26"/>
                <w:szCs w:val="26"/>
              </w:rPr>
              <w:t>Quảng cáo rao vặt gây nhiều hệ lụy về mỹ quan, vệ sinh môi trường và trật tự đô thị. Quy định giao Ủy ban nhân dân xã, phường bố trí bảng thông tin quảng cáo rao vặt, đồng thời cấm treo, dán, viết, vẽ tùy tiện, tạo cơ chế vừa đáp ứng nhu cầu thông tin nhỏ lẻ vừa xử lý được vi phạm.</w:t>
            </w:r>
          </w:p>
        </w:tc>
      </w:tr>
      <w:tr w:rsidR="001C2479" w:rsidRPr="00B30222" w14:paraId="1E518011" w14:textId="77777777" w:rsidTr="00B30222">
        <w:trPr>
          <w:jc w:val="center"/>
        </w:trPr>
        <w:tc>
          <w:tcPr>
            <w:tcW w:w="1338" w:type="pct"/>
          </w:tcPr>
          <w:p w14:paraId="05FFF2E1" w14:textId="77777777" w:rsidR="001C2479" w:rsidRPr="00B30222" w:rsidRDefault="00F07EB2">
            <w:pPr>
              <w:spacing w:after="40"/>
              <w:jc w:val="both"/>
              <w:rPr>
                <w:sz w:val="26"/>
                <w:szCs w:val="26"/>
              </w:rPr>
            </w:pPr>
            <w:r w:rsidRPr="00B30222">
              <w:rPr>
                <w:sz w:val="26"/>
                <w:szCs w:val="26"/>
              </w:rPr>
              <w:t xml:space="preserve">Luật Quảng cáo quy định quảng cáo trên phương tiện giao thông, trong đó </w:t>
            </w:r>
            <w:r w:rsidRPr="00B30222">
              <w:rPr>
                <w:sz w:val="26"/>
                <w:szCs w:val="26"/>
              </w:rPr>
              <w:lastRenderedPageBreak/>
              <w:t>có giới hạn vị trí và diện tích thể hiện sản phẩm quảng cáo; pháp luật giao thông điều chỉnh yêu cầu an toàn khi phương tiện tham gia giao thông.</w:t>
            </w:r>
          </w:p>
        </w:tc>
        <w:tc>
          <w:tcPr>
            <w:tcW w:w="2183" w:type="pct"/>
          </w:tcPr>
          <w:p w14:paraId="47154EB2" w14:textId="77777777" w:rsidR="001C2479" w:rsidRPr="00B30222" w:rsidRDefault="00F07EB2">
            <w:pPr>
              <w:spacing w:after="40"/>
              <w:jc w:val="both"/>
              <w:rPr>
                <w:sz w:val="26"/>
                <w:szCs w:val="26"/>
              </w:rPr>
            </w:pPr>
            <w:r w:rsidRPr="00B30222">
              <w:rPr>
                <w:b/>
                <w:sz w:val="26"/>
                <w:szCs w:val="26"/>
              </w:rPr>
              <w:lastRenderedPageBreak/>
              <w:t>Điều 15. Quảng cáo trên phương tiện giao thông</w:t>
            </w:r>
          </w:p>
          <w:p w14:paraId="1778DBE8" w14:textId="77777777" w:rsidR="001C2479" w:rsidRPr="00B30222" w:rsidRDefault="00F07EB2">
            <w:pPr>
              <w:spacing w:after="40"/>
              <w:jc w:val="both"/>
              <w:rPr>
                <w:sz w:val="26"/>
                <w:szCs w:val="26"/>
              </w:rPr>
            </w:pPr>
            <w:r w:rsidRPr="00B30222">
              <w:rPr>
                <w:sz w:val="26"/>
                <w:szCs w:val="26"/>
              </w:rPr>
              <w:lastRenderedPageBreak/>
              <w:t>1. Việc quảng cáo trên phương tiện giao thông phải tuân thủ các quy định của Luật Quảng cáo và pháp luật về giao thông.</w:t>
            </w:r>
          </w:p>
          <w:p w14:paraId="12991393" w14:textId="77777777" w:rsidR="001C2479" w:rsidRPr="00B30222" w:rsidRDefault="00F07EB2">
            <w:pPr>
              <w:spacing w:after="40"/>
              <w:jc w:val="both"/>
              <w:rPr>
                <w:sz w:val="26"/>
                <w:szCs w:val="26"/>
              </w:rPr>
            </w:pPr>
            <w:r w:rsidRPr="00B30222">
              <w:rPr>
                <w:sz w:val="26"/>
                <w:szCs w:val="26"/>
              </w:rPr>
              <w:t>2. Không được thể hiện sản phẩm quảng cáo ở mặt trước, mặt sau và trên nóc của phương tiện giao thông. Sản phẩm quảng cáo không được vượt quá 50% diện tích mỗi mặt được phép quảng cáo của phương tiện giao thông.</w:t>
            </w:r>
          </w:p>
          <w:p w14:paraId="15909C09" w14:textId="77777777" w:rsidR="001C2479" w:rsidRPr="00B30222" w:rsidRDefault="00F07EB2">
            <w:pPr>
              <w:spacing w:after="40"/>
              <w:jc w:val="both"/>
              <w:rPr>
                <w:sz w:val="26"/>
                <w:szCs w:val="26"/>
              </w:rPr>
            </w:pPr>
            <w:r w:rsidRPr="00B30222">
              <w:rPr>
                <w:sz w:val="26"/>
                <w:szCs w:val="26"/>
              </w:rPr>
              <w:t>3. Nội dung quảng cáo trên phương tiện giao thông phải tuân thủ các quy định của Luật Quảng cáo. Người quảng cáo, người thực hiện quảng cáo, người cho thuê phương tiện quảng cáo chịu trách nhiệm trước pháp luật về nội dung quảng cáo.</w:t>
            </w:r>
          </w:p>
        </w:tc>
        <w:tc>
          <w:tcPr>
            <w:tcW w:w="1479" w:type="pct"/>
          </w:tcPr>
          <w:p w14:paraId="67BED07F" w14:textId="77777777" w:rsidR="001C2479" w:rsidRPr="00B30222" w:rsidRDefault="00F07EB2">
            <w:pPr>
              <w:spacing w:after="40"/>
              <w:jc w:val="both"/>
              <w:rPr>
                <w:sz w:val="26"/>
                <w:szCs w:val="26"/>
              </w:rPr>
            </w:pPr>
            <w:r w:rsidRPr="00B30222">
              <w:rPr>
                <w:sz w:val="26"/>
                <w:szCs w:val="26"/>
              </w:rPr>
              <w:lastRenderedPageBreak/>
              <w:t xml:space="preserve">Quy định kế thừa giới hạn của Luật Quảng cáo về vị trí, diện tích quảng cáo </w:t>
            </w:r>
            <w:r w:rsidRPr="00B30222">
              <w:rPr>
                <w:sz w:val="26"/>
                <w:szCs w:val="26"/>
              </w:rPr>
              <w:lastRenderedPageBreak/>
              <w:t>trên phương tiện giao thông; đồng thời nhấn mạnh trách nhiệm của người quảng cáo, người thực hiện quảng cáo, người cho thuê phương tiện. Nội dung giúp bảo đảm an toàn giao thông và tránh biến phương tiện di chuyển thành nguồn phát tán quảng cáo gây rối mắt, sai nội dung.</w:t>
            </w:r>
          </w:p>
        </w:tc>
      </w:tr>
      <w:tr w:rsidR="001C2479" w:rsidRPr="00B30222" w14:paraId="019124A6" w14:textId="77777777" w:rsidTr="00B30222">
        <w:trPr>
          <w:jc w:val="center"/>
        </w:trPr>
        <w:tc>
          <w:tcPr>
            <w:tcW w:w="1338" w:type="pct"/>
          </w:tcPr>
          <w:p w14:paraId="37AABD2E" w14:textId="77777777" w:rsidR="001C2479" w:rsidRPr="00B30222" w:rsidRDefault="00F07EB2">
            <w:pPr>
              <w:spacing w:after="40"/>
              <w:jc w:val="both"/>
              <w:rPr>
                <w:sz w:val="26"/>
                <w:szCs w:val="26"/>
              </w:rPr>
            </w:pPr>
            <w:r w:rsidRPr="00B30222">
              <w:rPr>
                <w:sz w:val="26"/>
                <w:szCs w:val="26"/>
              </w:rPr>
              <w:lastRenderedPageBreak/>
              <w:t>Luật Quảng cáo và pháp luật về nghệ thuật biểu diễn, thể dục thể thao, tổ chức sự kiện quy định việc quảng cáo trong chương trình văn hóa, thể thao, du lịch phải bảo đảm mỹ quan, trật tự, không che khuất biểu trưng, quốc kỳ, quốc huy, tầm nhìn và hoạt động chuyên môn.</w:t>
            </w:r>
          </w:p>
        </w:tc>
        <w:tc>
          <w:tcPr>
            <w:tcW w:w="2183" w:type="pct"/>
          </w:tcPr>
          <w:p w14:paraId="2C285F9C" w14:textId="77777777" w:rsidR="001C2479" w:rsidRPr="00B30222" w:rsidRDefault="00F07EB2">
            <w:pPr>
              <w:spacing w:after="40"/>
              <w:jc w:val="both"/>
              <w:rPr>
                <w:sz w:val="26"/>
                <w:szCs w:val="26"/>
              </w:rPr>
            </w:pPr>
            <w:r w:rsidRPr="00B30222">
              <w:rPr>
                <w:b/>
                <w:sz w:val="26"/>
                <w:szCs w:val="26"/>
              </w:rPr>
              <w:t>Điều 16. Quảng cáo phục vụ chương trình biểu diễn nghệ thuật và tổ chức các sự kiện về văn hóa, thể thao và du lịch</w:t>
            </w:r>
          </w:p>
          <w:p w14:paraId="23E8AB9B" w14:textId="77777777" w:rsidR="001C2479" w:rsidRPr="00B30222" w:rsidRDefault="00F07EB2">
            <w:pPr>
              <w:spacing w:after="40"/>
              <w:jc w:val="both"/>
              <w:rPr>
                <w:sz w:val="26"/>
                <w:szCs w:val="26"/>
              </w:rPr>
            </w:pPr>
            <w:r w:rsidRPr="00B30222">
              <w:rPr>
                <w:sz w:val="26"/>
                <w:szCs w:val="26"/>
              </w:rPr>
              <w:t>1. Quảng cáo trong chương trình văn hóa, thể thao phải thực hiện theo pháp luật về nghệ thuật biểu diễn và thể dục, thể thao.</w:t>
            </w:r>
          </w:p>
          <w:p w14:paraId="300C1B2C" w14:textId="77777777" w:rsidR="001C2479" w:rsidRPr="00B30222" w:rsidRDefault="00F07EB2">
            <w:pPr>
              <w:spacing w:after="40"/>
              <w:jc w:val="both"/>
              <w:rPr>
                <w:sz w:val="26"/>
                <w:szCs w:val="26"/>
              </w:rPr>
            </w:pPr>
            <w:r w:rsidRPr="00B30222">
              <w:rPr>
                <w:sz w:val="26"/>
                <w:szCs w:val="26"/>
              </w:rPr>
              <w:t>2. Không được treo, đặt, dán, dựng sản phẩm quảng cáo ngang bằng hoặc cao hơn biểu trưng, lô-go hoặc tên của chương trình; khổ chữ thể hiện trên sản phẩm quảng cáo không quá một phần hai khổ chữ tên của chương trình.</w:t>
            </w:r>
          </w:p>
          <w:p w14:paraId="5B7B33DC" w14:textId="77777777" w:rsidR="001C2479" w:rsidRPr="00B30222" w:rsidRDefault="00F07EB2">
            <w:pPr>
              <w:spacing w:after="40"/>
              <w:jc w:val="both"/>
              <w:rPr>
                <w:sz w:val="26"/>
                <w:szCs w:val="26"/>
              </w:rPr>
            </w:pPr>
            <w:r w:rsidRPr="00B30222">
              <w:rPr>
                <w:sz w:val="26"/>
                <w:szCs w:val="26"/>
              </w:rPr>
              <w:t>3. Quảng cáo trên khu vực sân khấu phải đảm bảo mỹ quan và không được che khuất tầm nhìn của người xem.</w:t>
            </w:r>
          </w:p>
          <w:p w14:paraId="208166B3" w14:textId="77777777" w:rsidR="001C2479" w:rsidRPr="00B30222" w:rsidRDefault="00F07EB2">
            <w:pPr>
              <w:spacing w:after="40"/>
              <w:jc w:val="both"/>
              <w:rPr>
                <w:sz w:val="26"/>
                <w:szCs w:val="26"/>
              </w:rPr>
            </w:pPr>
            <w:r w:rsidRPr="00B30222">
              <w:rPr>
                <w:sz w:val="26"/>
                <w:szCs w:val="26"/>
              </w:rPr>
              <w:t>4. Quảng cáo trong sân vận động, nhà thi đấu và các địa điểm diễn ra hoạt động thể dục thể thao không được che khuất Quốc kỳ, Quốc huy, ảnh lãnh tụ, bảng hướng dẫn chuyên môn và tầm nhìn của khán giả; không làm ảnh hưởng đến hoạt động tập luyện, thi đấu, biểu diễn của vận động viên, việc chỉ đạo của huấn luyện viên và việc thực hiện nhiệm vụ của ban tổ chức, trọng tài, nhân viên hướng dẫn, y tế, người phục vụ.</w:t>
            </w:r>
          </w:p>
        </w:tc>
        <w:tc>
          <w:tcPr>
            <w:tcW w:w="1479" w:type="pct"/>
          </w:tcPr>
          <w:p w14:paraId="1F4DAA76" w14:textId="77777777" w:rsidR="001C2479" w:rsidRPr="00B30222" w:rsidRDefault="00F07EB2">
            <w:pPr>
              <w:spacing w:after="40"/>
              <w:jc w:val="both"/>
              <w:rPr>
                <w:sz w:val="26"/>
                <w:szCs w:val="26"/>
              </w:rPr>
            </w:pPr>
            <w:r w:rsidRPr="00B30222">
              <w:rPr>
                <w:sz w:val="26"/>
                <w:szCs w:val="26"/>
              </w:rPr>
              <w:t>Quy định nhằm bảo đảm hoạt động quảng cáo trong chương trình, sự kiện văn hóa, thể thao, du lịch không lấn át giá trị nghệ thuật, biểu trưng chương trình, biểu tượng quốc gia, hoạt động chuyên môn và quyền tiếp cận của khán giả. Nội dung phù hợp yêu cầu quản lý văn hóa, thể thao, du lịch và không làm phát sinh thủ tục hành chính mới.</w:t>
            </w:r>
          </w:p>
        </w:tc>
      </w:tr>
      <w:tr w:rsidR="001C2479" w:rsidRPr="00B30222" w14:paraId="272E047B" w14:textId="77777777" w:rsidTr="00B30222">
        <w:trPr>
          <w:jc w:val="center"/>
        </w:trPr>
        <w:tc>
          <w:tcPr>
            <w:tcW w:w="1338" w:type="pct"/>
          </w:tcPr>
          <w:p w14:paraId="38379520" w14:textId="77777777" w:rsidR="001C2479" w:rsidRPr="00B30222" w:rsidRDefault="00F07EB2">
            <w:pPr>
              <w:spacing w:after="40"/>
              <w:jc w:val="both"/>
              <w:rPr>
                <w:sz w:val="26"/>
                <w:szCs w:val="26"/>
              </w:rPr>
            </w:pPr>
            <w:r w:rsidRPr="00B30222">
              <w:rPr>
                <w:sz w:val="26"/>
                <w:szCs w:val="26"/>
              </w:rPr>
              <w:t xml:space="preserve">Luật Quảng cáo quy định đoàn người thực hiện quảng cáo phải thông báo </w:t>
            </w:r>
            <w:r w:rsidRPr="00B30222">
              <w:rPr>
                <w:sz w:val="26"/>
                <w:szCs w:val="26"/>
              </w:rPr>
              <w:lastRenderedPageBreak/>
              <w:t>với cơ quan có thẩm quyền về nội dung, hình thức, số lượng người tham gia, thời gian và lộ trình trước khi thực hiện; pháp luật về an ninh trật tự, giao thông điều chỉnh việc tụ họp, di chuyển.</w:t>
            </w:r>
          </w:p>
        </w:tc>
        <w:tc>
          <w:tcPr>
            <w:tcW w:w="2183" w:type="pct"/>
          </w:tcPr>
          <w:p w14:paraId="4760B588" w14:textId="77777777" w:rsidR="001C2479" w:rsidRPr="00B30222" w:rsidRDefault="00F07EB2">
            <w:pPr>
              <w:spacing w:after="40"/>
              <w:jc w:val="both"/>
              <w:rPr>
                <w:sz w:val="26"/>
                <w:szCs w:val="26"/>
              </w:rPr>
            </w:pPr>
            <w:r w:rsidRPr="00B30222">
              <w:rPr>
                <w:b/>
                <w:sz w:val="26"/>
                <w:szCs w:val="26"/>
              </w:rPr>
              <w:lastRenderedPageBreak/>
              <w:t>Điều 17. Đoàn người thực hiện quảng cáo</w:t>
            </w:r>
          </w:p>
          <w:p w14:paraId="6420FD98" w14:textId="77777777" w:rsidR="001C2479" w:rsidRPr="00B30222" w:rsidRDefault="00F07EB2">
            <w:pPr>
              <w:spacing w:after="40"/>
              <w:jc w:val="both"/>
              <w:rPr>
                <w:sz w:val="26"/>
                <w:szCs w:val="26"/>
              </w:rPr>
            </w:pPr>
            <w:r w:rsidRPr="00B30222">
              <w:rPr>
                <w:sz w:val="26"/>
                <w:szCs w:val="26"/>
              </w:rPr>
              <w:t xml:space="preserve">1. Tổ chức, cá nhân thực hiện đoàn người quảng cáo thực hiện </w:t>
            </w:r>
            <w:r w:rsidRPr="00B30222">
              <w:rPr>
                <w:sz w:val="26"/>
                <w:szCs w:val="26"/>
              </w:rPr>
              <w:lastRenderedPageBreak/>
              <w:t>theo quy định tại Điều 36 Luật Quảng cáo;  phải thông báo tới Sở Văn hóa, Thể thao và Du lịch về nội dung, hình thức sản phẩm quảng cáo, số lượng người tham gia đoàn người thực hiện quảng cáo, thời gian và lộ trình thực hiện chậm nhất là 15 ngày trước ngày thực hiện quảng cáo.</w:t>
            </w:r>
          </w:p>
          <w:p w14:paraId="60AD8C3B" w14:textId="77777777" w:rsidR="001C2479" w:rsidRPr="00B30222" w:rsidRDefault="00F07EB2">
            <w:pPr>
              <w:spacing w:after="40"/>
              <w:jc w:val="both"/>
              <w:rPr>
                <w:sz w:val="26"/>
                <w:szCs w:val="26"/>
              </w:rPr>
            </w:pPr>
            <w:r w:rsidRPr="00B30222">
              <w:rPr>
                <w:sz w:val="26"/>
                <w:szCs w:val="26"/>
              </w:rPr>
              <w:t>2. Đơn vị thực hiện có trách nhiệm liên hệ với cơ quan công an và cơ quan có thẩm quyền tại địa phương, về việc cho phép tụ họp người thành nhóm để thực hiện quảng cáo theo đúng các quy định của pháp luật. Phải thực hiện đúng các quy định về số lượng, nội dung và thời hạn; phải tuân thủ quy định về đảm bảo an toàn giao thông và các quy định của pháp luật có liên quan.</w:t>
            </w:r>
          </w:p>
        </w:tc>
        <w:tc>
          <w:tcPr>
            <w:tcW w:w="1479" w:type="pct"/>
          </w:tcPr>
          <w:p w14:paraId="7CE98F5E" w14:textId="77777777" w:rsidR="001C2479" w:rsidRPr="00B30222" w:rsidRDefault="00F07EB2">
            <w:pPr>
              <w:spacing w:after="40"/>
              <w:jc w:val="both"/>
              <w:rPr>
                <w:sz w:val="26"/>
                <w:szCs w:val="26"/>
              </w:rPr>
            </w:pPr>
            <w:r w:rsidRPr="00B30222">
              <w:rPr>
                <w:sz w:val="26"/>
                <w:szCs w:val="26"/>
              </w:rPr>
              <w:lastRenderedPageBreak/>
              <w:t xml:space="preserve">Quy định cụ thể việc thông báo, số lượng người, thời gian, lộ trình và trách nhiệm </w:t>
            </w:r>
            <w:r w:rsidRPr="00B30222">
              <w:rPr>
                <w:sz w:val="26"/>
                <w:szCs w:val="26"/>
              </w:rPr>
              <w:lastRenderedPageBreak/>
              <w:t>phối hợp với công an, cơ quan địa phương. Nội dung cần thiết vì đoàn người quảng cáo có yếu tố tụ tập, di chuyển trên đường, dễ ảnh hưởng an ninh trật tự, an toàn giao thông và sinh hoạt cộng đồng nếu không được kiểm soát trước.</w:t>
            </w:r>
          </w:p>
        </w:tc>
      </w:tr>
      <w:tr w:rsidR="001C2479" w:rsidRPr="00B30222" w14:paraId="67375751" w14:textId="77777777" w:rsidTr="00B30222">
        <w:trPr>
          <w:jc w:val="center"/>
        </w:trPr>
        <w:tc>
          <w:tcPr>
            <w:tcW w:w="1338" w:type="pct"/>
          </w:tcPr>
          <w:p w14:paraId="2B6EBBED" w14:textId="77777777" w:rsidR="001C2479" w:rsidRPr="00B30222" w:rsidRDefault="00F07EB2">
            <w:pPr>
              <w:spacing w:after="40"/>
              <w:jc w:val="both"/>
              <w:rPr>
                <w:sz w:val="26"/>
                <w:szCs w:val="26"/>
              </w:rPr>
            </w:pPr>
            <w:r w:rsidRPr="00B30222">
              <w:rPr>
                <w:sz w:val="26"/>
                <w:szCs w:val="26"/>
              </w:rPr>
              <w:lastRenderedPageBreak/>
              <w:t>Quy định hiện hành có cơ chế về thông báo sản phẩm quảng cáo, giấy phép xây dựng công trình quảng cáo và yêu cầu tuân thủ quy hoạch, đất đai, tài sản công; tuy nhiên chưa cụ thể hóa quy trình phối hợp thẩm định, chấp thuận vị trí quảng cáo ngoài trời trên địa bàn thành phố.</w:t>
            </w:r>
          </w:p>
        </w:tc>
        <w:tc>
          <w:tcPr>
            <w:tcW w:w="2183" w:type="pct"/>
          </w:tcPr>
          <w:p w14:paraId="522C3363" w14:textId="77777777" w:rsidR="001C2479" w:rsidRPr="00B30222" w:rsidRDefault="00F07EB2">
            <w:pPr>
              <w:spacing w:after="40"/>
              <w:jc w:val="both"/>
              <w:rPr>
                <w:sz w:val="26"/>
                <w:szCs w:val="26"/>
              </w:rPr>
            </w:pPr>
            <w:r w:rsidRPr="00B30222">
              <w:rPr>
                <w:b/>
                <w:sz w:val="26"/>
                <w:szCs w:val="26"/>
              </w:rPr>
              <w:t>Điều 18. Chấp thuận vị trí quảng cáo ngoài trời</w:t>
            </w:r>
          </w:p>
          <w:p w14:paraId="3B1319BC" w14:textId="77777777" w:rsidR="00F316DB" w:rsidRPr="00F316DB" w:rsidRDefault="00F316DB" w:rsidP="00F316DB">
            <w:pPr>
              <w:spacing w:after="40"/>
              <w:jc w:val="both"/>
              <w:rPr>
                <w:sz w:val="26"/>
                <w:szCs w:val="26"/>
              </w:rPr>
            </w:pPr>
            <w:r w:rsidRPr="00F316DB">
              <w:rPr>
                <w:sz w:val="26"/>
                <w:szCs w:val="26"/>
              </w:rPr>
              <w:t>1. Đối với các vị trí đề nghị thực hiện xã hội hóa cổ động chính trị kết hợp quảng cáo thương mại thuộc đất Nhà nước quản lý</w:t>
            </w:r>
          </w:p>
          <w:p w14:paraId="66CF05C7" w14:textId="77777777" w:rsidR="00F316DB" w:rsidRPr="00F316DB" w:rsidRDefault="00F316DB" w:rsidP="00F316DB">
            <w:pPr>
              <w:spacing w:after="40"/>
              <w:jc w:val="both"/>
              <w:rPr>
                <w:sz w:val="26"/>
                <w:szCs w:val="26"/>
              </w:rPr>
            </w:pPr>
            <w:r w:rsidRPr="00F316DB">
              <w:rPr>
                <w:sz w:val="26"/>
                <w:szCs w:val="26"/>
              </w:rPr>
              <w:t>a) Ủy ban nhân dân các xã, phường, các cơ quan, đơn vị, theo nhu cầu thực tế hoặc trên cơ sở đề xuất đầu tư, khai thác của các doanh nghiệp, căn cứ các quy định hiện hành, chủ trì phối hợp với các cơ quan, đơn vị có liên quan, xây dựng các đề án, phương án đảm bảo quy định về xây dựng, giao thông, các quy định về xã hội hóa, đầu tư, đất đai, thuế …. và các quy định có liên quan khác, trình Ủy ban nhân dân thành phố xem xét, quyết định.</w:t>
            </w:r>
          </w:p>
          <w:p w14:paraId="2F1DA43F" w14:textId="77777777" w:rsidR="00F316DB" w:rsidRPr="00F316DB" w:rsidRDefault="00F316DB" w:rsidP="00F316DB">
            <w:pPr>
              <w:spacing w:after="40"/>
              <w:jc w:val="both"/>
              <w:rPr>
                <w:sz w:val="26"/>
                <w:szCs w:val="26"/>
              </w:rPr>
            </w:pPr>
            <w:r w:rsidRPr="00F316DB">
              <w:rPr>
                <w:sz w:val="26"/>
                <w:szCs w:val="26"/>
              </w:rPr>
              <w:t>b) Sở Văn hóa, Thể thao và Du lịch tổng hợp, phối hợp với Sở Xây dựng, Sở Nông nghiệp và Môi trường, Sở Tư pháp và các đơn vị có liên quan thẩm định đề án, phương án khai thác trước khi trình trình Ủy ban nhân dân thành phố.</w:t>
            </w:r>
          </w:p>
          <w:p w14:paraId="1F32CF85" w14:textId="77777777" w:rsidR="00F316DB" w:rsidRPr="00F316DB" w:rsidRDefault="00F316DB" w:rsidP="00F316DB">
            <w:pPr>
              <w:spacing w:after="40"/>
              <w:jc w:val="both"/>
              <w:rPr>
                <w:sz w:val="26"/>
                <w:szCs w:val="26"/>
              </w:rPr>
            </w:pPr>
            <w:r w:rsidRPr="00F316DB">
              <w:rPr>
                <w:sz w:val="26"/>
                <w:szCs w:val="26"/>
              </w:rPr>
              <w:t xml:space="preserve">c) Các đơn vị được chấp thuận thực hiện có trách nhiệm xây dựng, lắp đặt phương tiện theo đúng quy định; đảm bảo quy định về quản lý, sử dụng lòng, lề đường, vỉa hè; an toàn giao </w:t>
            </w:r>
            <w:r w:rsidRPr="00F316DB">
              <w:rPr>
                <w:sz w:val="26"/>
                <w:szCs w:val="26"/>
              </w:rPr>
              <w:lastRenderedPageBreak/>
              <w:t>thông, mỹ quan đô thị; có trách nhiệm quản lý, duy tu, bảo dưỡng và sử dụng phương tiện đúng mục đích đề ra; chịu trách nhiệm đối với các nội dung do đơn vị thực hiện.</w:t>
            </w:r>
          </w:p>
          <w:p w14:paraId="7B4FD17E" w14:textId="77777777" w:rsidR="00F316DB" w:rsidRPr="00F316DB" w:rsidRDefault="00F316DB" w:rsidP="00F316DB">
            <w:pPr>
              <w:spacing w:after="40"/>
              <w:jc w:val="both"/>
              <w:rPr>
                <w:sz w:val="26"/>
                <w:szCs w:val="26"/>
              </w:rPr>
            </w:pPr>
            <w:r w:rsidRPr="00F316DB">
              <w:rPr>
                <w:sz w:val="26"/>
                <w:szCs w:val="26"/>
              </w:rPr>
              <w:t>2. Đối với vị trí đề nghị thực hiện quảng cáo thương mại trên đất thuộc Nhà nước quản lý:</w:t>
            </w:r>
          </w:p>
          <w:p w14:paraId="4024C71C" w14:textId="77777777" w:rsidR="00F316DB" w:rsidRPr="00F316DB" w:rsidRDefault="00F316DB" w:rsidP="00F316DB">
            <w:pPr>
              <w:spacing w:after="40"/>
              <w:jc w:val="both"/>
              <w:rPr>
                <w:sz w:val="26"/>
                <w:szCs w:val="26"/>
              </w:rPr>
            </w:pPr>
            <w:r w:rsidRPr="00F316DB">
              <w:rPr>
                <w:sz w:val="26"/>
                <w:szCs w:val="26"/>
              </w:rPr>
              <w:t xml:space="preserve">a) Các vị trí quảng cáo trên đất thuộc Nhà nước quản lý phải được định giá và thực hiện trình tự, thủ tục lựa chọn đơn vị khai thác theo hình thức cạnh tranh theo quy định. </w:t>
            </w:r>
          </w:p>
          <w:p w14:paraId="5DF74C38" w14:textId="77777777" w:rsidR="00F316DB" w:rsidRPr="00F316DB" w:rsidRDefault="00F316DB" w:rsidP="00F316DB">
            <w:pPr>
              <w:spacing w:after="40"/>
              <w:jc w:val="both"/>
              <w:rPr>
                <w:sz w:val="26"/>
                <w:szCs w:val="26"/>
              </w:rPr>
            </w:pPr>
            <w:r w:rsidRPr="00F316DB">
              <w:rPr>
                <w:sz w:val="26"/>
                <w:szCs w:val="26"/>
              </w:rPr>
              <w:t>b) Sở Văn hóa, Thể thao và Du lịch phối hợp Sở Nông nghiệp và Môi trường, Sở Xây dựng, Sở Tài chính, Sở Tư pháp, Cục Thuế, Kho bạc Nhà nước Cần Thơ và cơ quan, đơn vị có liên quan, căn cứ các quy định hiện hành, xây dựng Đề án khai thác quảng cáo ngoài trời trên địa bàn thành phố Cần Thơ, đảm bảo phù hợp với các quy định về đầu tư, đất đai, thuế và các quy định khác có liên quan, trình Ủy ban nhân dân thành phố xem xét, quyết định.</w:t>
            </w:r>
          </w:p>
          <w:p w14:paraId="7333F262" w14:textId="77777777" w:rsidR="00F316DB" w:rsidRPr="00F316DB" w:rsidRDefault="00F316DB" w:rsidP="00F316DB">
            <w:pPr>
              <w:spacing w:after="40"/>
              <w:jc w:val="both"/>
              <w:rPr>
                <w:sz w:val="26"/>
                <w:szCs w:val="26"/>
              </w:rPr>
            </w:pPr>
            <w:r w:rsidRPr="00F316DB">
              <w:rPr>
                <w:sz w:val="26"/>
                <w:szCs w:val="26"/>
              </w:rPr>
              <w:t>3. Đối với vị trí đề nghị thực hiện quảng cáo thương mại trên đất thuộc tư nhân quản lý:</w:t>
            </w:r>
          </w:p>
          <w:p w14:paraId="2AE684FA" w14:textId="77777777" w:rsidR="00F316DB" w:rsidRPr="00F316DB" w:rsidRDefault="00F316DB" w:rsidP="00F316DB">
            <w:pPr>
              <w:spacing w:after="40"/>
              <w:jc w:val="both"/>
              <w:rPr>
                <w:sz w:val="26"/>
                <w:szCs w:val="26"/>
              </w:rPr>
            </w:pPr>
            <w:r w:rsidRPr="00F316DB">
              <w:rPr>
                <w:sz w:val="26"/>
                <w:szCs w:val="26"/>
              </w:rPr>
              <w:t xml:space="preserve">a) Các doanh nghiệp, đơn vị có nhu cầu khai thác, tự liên hệ, thỏa thuận vị trí với cơ quan chủ quản hoặc tổ chức, doanh nghiệp, hộ gia đình và cá nhân được cấp quyền sử dụng đất tại nơi thực hiện bảng quảng cáo; gửi hồ sơ đề nghị khai thác vị trí quảng cáo về Sở Văn hóa, Thể thao và Du lịch. </w:t>
            </w:r>
          </w:p>
          <w:p w14:paraId="68882988" w14:textId="77777777" w:rsidR="00F316DB" w:rsidRPr="00F316DB" w:rsidRDefault="00F316DB" w:rsidP="00F316DB">
            <w:pPr>
              <w:spacing w:after="40"/>
              <w:jc w:val="both"/>
              <w:rPr>
                <w:sz w:val="26"/>
                <w:szCs w:val="26"/>
              </w:rPr>
            </w:pPr>
            <w:r w:rsidRPr="00F316DB">
              <w:rPr>
                <w:sz w:val="26"/>
                <w:szCs w:val="26"/>
              </w:rPr>
              <w:t>4. Sở Văn hóa, Thể thao và Du lịch tham mưu Ủy ban nhân dân thành phố thành lập Hội đồng thẩm định, chấp thuận vị trí quảng cáo ngoài trời, do Sở Văn hóa, Thể thao và Du lịch là cơ quan thường trực.</w:t>
            </w:r>
          </w:p>
          <w:p w14:paraId="4AAE47E2" w14:textId="77777777" w:rsidR="00F316DB" w:rsidRPr="00F316DB" w:rsidRDefault="00F316DB" w:rsidP="00F316DB">
            <w:pPr>
              <w:spacing w:after="40"/>
              <w:jc w:val="both"/>
              <w:rPr>
                <w:sz w:val="26"/>
                <w:szCs w:val="26"/>
              </w:rPr>
            </w:pPr>
            <w:r w:rsidRPr="00F316DB">
              <w:rPr>
                <w:sz w:val="26"/>
                <w:szCs w:val="26"/>
              </w:rPr>
              <w:t xml:space="preserve">b) Cơ quan thường trực Hội đồng phối hợp với Sở Xây dựng, Sở Giao thông vận tải, các xã, phường và các cơ quan, đơn vị có liên quan, căn cứ vào nguyên tắc về vị trí, Quy chuẩn kỹ </w:t>
            </w:r>
            <w:r w:rsidRPr="00F316DB">
              <w:rPr>
                <w:sz w:val="26"/>
                <w:szCs w:val="26"/>
              </w:rPr>
              <w:lastRenderedPageBreak/>
              <w:t>thuật quốc gia về xây dựng và lắp đặt phương tiện quảng cáo ngoài trời hiện hành và các quy định có liên quan, để xác định vị trí cụ thể và xét giao vị trí theo quy định. Sau khi được xét giao vị trí, doanh nghiệp, đơn vị thực hiện các thủ tục về xây dựng, đất đai, các thủ tục khác có liên quan (nếu có) và gửi hồ sơ thông báo sản phẩm quảng cáo theo quy định.</w:t>
            </w:r>
          </w:p>
          <w:p w14:paraId="4DADB9BF" w14:textId="1B087E26" w:rsidR="001C2479" w:rsidRPr="00B30222" w:rsidRDefault="00F316DB" w:rsidP="00F316DB">
            <w:pPr>
              <w:spacing w:after="40"/>
              <w:jc w:val="both"/>
              <w:rPr>
                <w:sz w:val="26"/>
                <w:szCs w:val="26"/>
              </w:rPr>
            </w:pPr>
            <w:r w:rsidRPr="00F316DB">
              <w:rPr>
                <w:sz w:val="26"/>
                <w:szCs w:val="26"/>
              </w:rPr>
              <w:t>5. Đối với vị trí đề nghị thực hiện trên đất thuộc cơ quan Trung ương quản lý: Thực hiện theo chủ trương của cơ quan có thẩm quyền và các quy định có liên quan.</w:t>
            </w:r>
          </w:p>
        </w:tc>
        <w:tc>
          <w:tcPr>
            <w:tcW w:w="1479" w:type="pct"/>
          </w:tcPr>
          <w:p w14:paraId="1CBBAF0D" w14:textId="77777777" w:rsidR="001C2479" w:rsidRPr="00B30222" w:rsidRDefault="00F07EB2">
            <w:pPr>
              <w:spacing w:after="40"/>
              <w:jc w:val="both"/>
              <w:rPr>
                <w:sz w:val="26"/>
                <w:szCs w:val="26"/>
              </w:rPr>
            </w:pPr>
            <w:r w:rsidRPr="00B30222">
              <w:rPr>
                <w:sz w:val="26"/>
                <w:szCs w:val="26"/>
              </w:rPr>
              <w:lastRenderedPageBreak/>
              <w:t>Dự thảo thiết lập quy trình phối hợp đối với vị trí quảng cáo ngoài trời, nhất là vị trí thuộc đất Nhà nước quản lý, vị trí theo đề án xã hội hóa và vị trí trong khuôn viên do tổ chức, cá nhân quản lý. Nội dung làm rõ trách nhiệm đề xuất, thẩm định, chấp thuận, quản lý sau chấp thuận, nghĩa vụ tài chính và bảo trì. Cần lưu ý khi hoàn thiện hồ sơ thẩm định: quy định này nên được xác định là cơ chế phối hợp, thẩm định nội bộ và quản lý vị trí, tránh thiết kế thành thủ tục hành chính mới ngoài thẩm quyền.</w:t>
            </w:r>
          </w:p>
        </w:tc>
      </w:tr>
      <w:tr w:rsidR="001C2479" w:rsidRPr="00B30222" w14:paraId="1846137B" w14:textId="77777777" w:rsidTr="00B30222">
        <w:trPr>
          <w:jc w:val="center"/>
        </w:trPr>
        <w:tc>
          <w:tcPr>
            <w:tcW w:w="1338" w:type="pct"/>
          </w:tcPr>
          <w:p w14:paraId="511DB736" w14:textId="77777777" w:rsidR="001C2479" w:rsidRPr="00B30222" w:rsidRDefault="00F07EB2">
            <w:pPr>
              <w:spacing w:after="40"/>
              <w:jc w:val="both"/>
              <w:rPr>
                <w:sz w:val="26"/>
                <w:szCs w:val="26"/>
              </w:rPr>
            </w:pPr>
            <w:r w:rsidRPr="00B30222">
              <w:rPr>
                <w:sz w:val="26"/>
                <w:szCs w:val="26"/>
              </w:rPr>
              <w:lastRenderedPageBreak/>
              <w:t>Luật Quảng cáo quy định các trường hợp xây dựng công trình quảng cáo phải có giấy phép xây dựng và hồ sơ, trình tự, thủ tục đề nghị cấp giấy phép; Luật Xây dựng và văn bản hướng dẫn quy định thẩm quyền, điều kiện cấp phép xây dựng.</w:t>
            </w:r>
          </w:p>
        </w:tc>
        <w:tc>
          <w:tcPr>
            <w:tcW w:w="2183" w:type="pct"/>
          </w:tcPr>
          <w:p w14:paraId="7C0A64F6" w14:textId="77777777" w:rsidR="001C2479" w:rsidRPr="00B30222" w:rsidRDefault="00F07EB2">
            <w:pPr>
              <w:spacing w:after="40"/>
              <w:jc w:val="both"/>
              <w:rPr>
                <w:sz w:val="26"/>
                <w:szCs w:val="26"/>
              </w:rPr>
            </w:pPr>
            <w:r w:rsidRPr="00B30222">
              <w:rPr>
                <w:b/>
                <w:sz w:val="26"/>
                <w:szCs w:val="26"/>
              </w:rPr>
              <w:t>Điều 19. Giấy phép xây dựng công trình quảng cáo</w:t>
            </w:r>
          </w:p>
          <w:p w14:paraId="35D0231C" w14:textId="77777777" w:rsidR="001C2479" w:rsidRPr="00B30222" w:rsidRDefault="00F07EB2">
            <w:pPr>
              <w:spacing w:after="40"/>
              <w:jc w:val="both"/>
              <w:rPr>
                <w:sz w:val="26"/>
                <w:szCs w:val="26"/>
              </w:rPr>
            </w:pPr>
            <w:r w:rsidRPr="00B30222">
              <w:rPr>
                <w:sz w:val="26"/>
                <w:szCs w:val="26"/>
              </w:rPr>
              <w:t>1. Việc xây dựng màn hình chuyên quảng cáo ngoài trời, biển hiệu, bảng quảng cáo độc lập hoặc gắn vào công trình xây dựng có sẵn phải xin giấy phép xây dựng của cơ quan có thẩm quyền về xây dựng của địa phương trong những trường hợp sau đây:</w:t>
            </w:r>
          </w:p>
          <w:p w14:paraId="0CDFB8D3" w14:textId="77777777" w:rsidR="001C2479" w:rsidRPr="00B30222" w:rsidRDefault="00F07EB2">
            <w:pPr>
              <w:spacing w:after="40"/>
              <w:jc w:val="both"/>
              <w:rPr>
                <w:sz w:val="26"/>
                <w:szCs w:val="26"/>
              </w:rPr>
            </w:pPr>
            <w:r w:rsidRPr="00B30222">
              <w:rPr>
                <w:sz w:val="26"/>
                <w:szCs w:val="26"/>
              </w:rPr>
              <w:t>a) Xây dựng màn hình chuyên quảng cáo ngoài trời có diện tích một mặt từ 20 mét vuông (m2) trở lên;</w:t>
            </w:r>
          </w:p>
          <w:p w14:paraId="7DC22D59" w14:textId="77777777" w:rsidR="001C2479" w:rsidRPr="00B30222" w:rsidRDefault="00F07EB2">
            <w:pPr>
              <w:spacing w:after="40"/>
              <w:jc w:val="both"/>
              <w:rPr>
                <w:sz w:val="26"/>
                <w:szCs w:val="26"/>
              </w:rPr>
            </w:pPr>
            <w:r w:rsidRPr="00B30222">
              <w:rPr>
                <w:sz w:val="26"/>
                <w:szCs w:val="26"/>
              </w:rPr>
              <w:t>b) Xây dựng biển hiệu, bảng quảng cáo có diện tích một mặt trên 20 mét vuông (m2) kết cấu khung kim loại hoặc vật liệu xây dựng tương tự gắn vào công trình xây dựng có sẵn;</w:t>
            </w:r>
          </w:p>
          <w:p w14:paraId="1D52A01A" w14:textId="77777777" w:rsidR="001C2479" w:rsidRPr="00B30222" w:rsidRDefault="00F07EB2">
            <w:pPr>
              <w:spacing w:after="40"/>
              <w:jc w:val="both"/>
              <w:rPr>
                <w:sz w:val="26"/>
                <w:szCs w:val="26"/>
              </w:rPr>
            </w:pPr>
            <w:r w:rsidRPr="00B30222">
              <w:rPr>
                <w:sz w:val="26"/>
                <w:szCs w:val="26"/>
              </w:rPr>
              <w:t>c) Bảng quảng cáo đứng độc lập có diện tích một mặt từ 40 mét vuông (m2) trở lên.</w:t>
            </w:r>
          </w:p>
          <w:p w14:paraId="05D4C729" w14:textId="77777777" w:rsidR="001C2479" w:rsidRPr="00B30222" w:rsidRDefault="00F07EB2">
            <w:pPr>
              <w:spacing w:after="40"/>
              <w:jc w:val="both"/>
              <w:rPr>
                <w:sz w:val="26"/>
                <w:szCs w:val="26"/>
              </w:rPr>
            </w:pPr>
            <w:r w:rsidRPr="00B30222">
              <w:rPr>
                <w:sz w:val="26"/>
                <w:szCs w:val="26"/>
              </w:rPr>
              <w:t>2. Hồ sơ, trình tự, thủ tục đề nghị cấp giấy phép xây dựng công trình quảng cáo thực hiện theo Điều 31 Luật Quảng cáo số 16/2012/QH13 được sửa đổi, bổ sung bởi Luật số 75/2025/QH15.</w:t>
            </w:r>
          </w:p>
          <w:p w14:paraId="4EE92ED5" w14:textId="77777777" w:rsidR="001C2479" w:rsidRPr="00B30222" w:rsidRDefault="00F07EB2">
            <w:pPr>
              <w:spacing w:after="40"/>
              <w:jc w:val="both"/>
              <w:rPr>
                <w:sz w:val="26"/>
                <w:szCs w:val="26"/>
              </w:rPr>
            </w:pPr>
            <w:r w:rsidRPr="00B30222">
              <w:rPr>
                <w:sz w:val="26"/>
                <w:szCs w:val="26"/>
              </w:rPr>
              <w:t xml:space="preserve">3. Đối với các công trình quảng cáo (màn hình điện tử, bảng quảng cáo độc lập, bảng quảng cáo gắn vào công trình có sẵn) được xây dựng trước khi Luật Quảng cáo số 16/2012/QH13 ngày 21/6/2012 ra đời, không có giấy phép xây dựng phải thực </w:t>
            </w:r>
            <w:r w:rsidRPr="00B30222">
              <w:rPr>
                <w:sz w:val="26"/>
                <w:szCs w:val="26"/>
              </w:rPr>
              <w:lastRenderedPageBreak/>
              <w:t>hiện kiểm định chất lượng của cơ quan có thẩm quyền theo quy định pháp luật hiện hành; thời gian hiệu lực của giấy kiểm định chất lượng công trình là 05 năm.</w:t>
            </w:r>
          </w:p>
          <w:p w14:paraId="62B69165" w14:textId="77777777" w:rsidR="001C2479" w:rsidRPr="00B30222" w:rsidRDefault="00F07EB2">
            <w:pPr>
              <w:spacing w:after="40"/>
              <w:jc w:val="both"/>
              <w:rPr>
                <w:sz w:val="26"/>
                <w:szCs w:val="26"/>
              </w:rPr>
            </w:pPr>
            <w:r w:rsidRPr="00B30222">
              <w:rPr>
                <w:sz w:val="26"/>
                <w:szCs w:val="26"/>
              </w:rPr>
              <w:t>4. Đối với bảng quảng cáo được cấp phép xây dựng có thời hạn, công trình được tồn tại đến khi cơ quan nhà nước có thẩm quyền yêu cầu tháo dỡ.</w:t>
            </w:r>
          </w:p>
        </w:tc>
        <w:tc>
          <w:tcPr>
            <w:tcW w:w="1479" w:type="pct"/>
          </w:tcPr>
          <w:p w14:paraId="10F4BEBD" w14:textId="77777777" w:rsidR="001C2479" w:rsidRPr="00B30222" w:rsidRDefault="00F07EB2">
            <w:pPr>
              <w:spacing w:after="40"/>
              <w:jc w:val="both"/>
              <w:rPr>
                <w:sz w:val="26"/>
                <w:szCs w:val="26"/>
              </w:rPr>
            </w:pPr>
            <w:r w:rsidRPr="00B30222">
              <w:rPr>
                <w:sz w:val="26"/>
                <w:szCs w:val="26"/>
              </w:rPr>
              <w:lastRenderedPageBreak/>
              <w:t>Quy định giúp tổ chức, cá nhân nhận diện rõ trường hợp phải xin giấy phép xây dựng công trình quảng cáo, hồ sơ, trình tự thủ tục áp dụng và cách xử lý công trình đã có trước thời điểm Luật Quảng cáo có hiệu lực. Nội dung góp phần liên thông quản lý quảng cáo với quản lý xây dựng, giảm rủi ro công trình không phép, sai phép.</w:t>
            </w:r>
          </w:p>
        </w:tc>
      </w:tr>
      <w:tr w:rsidR="001C2479" w:rsidRPr="00B30222" w14:paraId="6F6B2AB2" w14:textId="77777777" w:rsidTr="00B30222">
        <w:trPr>
          <w:jc w:val="center"/>
        </w:trPr>
        <w:tc>
          <w:tcPr>
            <w:tcW w:w="1338" w:type="pct"/>
          </w:tcPr>
          <w:p w14:paraId="53661FB6" w14:textId="77777777" w:rsidR="001C2479" w:rsidRPr="00B30222" w:rsidRDefault="00F07EB2">
            <w:pPr>
              <w:spacing w:after="40"/>
              <w:jc w:val="both"/>
              <w:rPr>
                <w:sz w:val="26"/>
                <w:szCs w:val="26"/>
              </w:rPr>
            </w:pPr>
            <w:r w:rsidRPr="00B30222">
              <w:rPr>
                <w:sz w:val="26"/>
                <w:szCs w:val="26"/>
              </w:rPr>
              <w:t>Luật Đất đai, Luật Quy hoạch, Luật Quy hoạch đô thị và nông thôn, Luật Xây dựng và quy chuẩn kỹ thuật là cơ sở để bố trí quỹ đất, xác định diện tích sử dụng đất, móng và khoảng không gian cho phương tiện quảng cáo ngoài trời.</w:t>
            </w:r>
          </w:p>
        </w:tc>
        <w:tc>
          <w:tcPr>
            <w:tcW w:w="2183" w:type="pct"/>
          </w:tcPr>
          <w:p w14:paraId="0FDB74A4" w14:textId="77777777" w:rsidR="001C2479" w:rsidRPr="00B30222" w:rsidRDefault="00F07EB2">
            <w:pPr>
              <w:spacing w:after="40"/>
              <w:jc w:val="both"/>
              <w:rPr>
                <w:sz w:val="26"/>
                <w:szCs w:val="26"/>
              </w:rPr>
            </w:pPr>
            <w:r w:rsidRPr="00B30222">
              <w:rPr>
                <w:b/>
                <w:sz w:val="26"/>
                <w:szCs w:val="26"/>
              </w:rPr>
              <w:t>Điều 20. Dự kiến diện tích sử dụng đất cho các vị trí quảng cáo ngoài trời</w:t>
            </w:r>
          </w:p>
          <w:p w14:paraId="71168427" w14:textId="77777777" w:rsidR="001C2479" w:rsidRPr="00B30222" w:rsidRDefault="00F07EB2">
            <w:pPr>
              <w:spacing w:after="40"/>
              <w:jc w:val="both"/>
              <w:rPr>
                <w:sz w:val="26"/>
                <w:szCs w:val="26"/>
              </w:rPr>
            </w:pPr>
            <w:r w:rsidRPr="00B30222">
              <w:rPr>
                <w:sz w:val="26"/>
                <w:szCs w:val="26"/>
              </w:rPr>
              <w:t>1. Trên cơ sở quy hoạch đô thị và nông thôn đã được cấp có thẩm quyền phê duyệt, các địa phương nghiên cứu, bố trí đảm bảo quỹ đất phù hợp cho việc triển khai xây dựng lắp đặt bảng quảng cáo trên địa bàn theo quy định.</w:t>
            </w:r>
          </w:p>
          <w:p w14:paraId="07D8BE70" w14:textId="77777777" w:rsidR="001C2479" w:rsidRPr="00B30222" w:rsidRDefault="00F07EB2">
            <w:pPr>
              <w:spacing w:after="40"/>
              <w:jc w:val="both"/>
              <w:rPr>
                <w:sz w:val="26"/>
                <w:szCs w:val="26"/>
              </w:rPr>
            </w:pPr>
            <w:r w:rsidRPr="00B30222">
              <w:rPr>
                <w:sz w:val="26"/>
                <w:szCs w:val="26"/>
              </w:rPr>
              <w:t>2. Diện tích đất sử dụng cho phần móng của bảng quảng cáo: Thực hiện theo hướng dẫn của cơ quan chuyên ngành về xây dựng, nhằm đảm bảo khả năng chịu lực và đảm bảo an toàn công trình.</w:t>
            </w:r>
          </w:p>
          <w:p w14:paraId="210E8251" w14:textId="77777777" w:rsidR="001C2479" w:rsidRPr="00B30222" w:rsidRDefault="00F07EB2">
            <w:pPr>
              <w:spacing w:after="40"/>
              <w:jc w:val="both"/>
              <w:rPr>
                <w:sz w:val="26"/>
                <w:szCs w:val="26"/>
              </w:rPr>
            </w:pPr>
            <w:r w:rsidRPr="00B30222">
              <w:rPr>
                <w:sz w:val="26"/>
                <w:szCs w:val="26"/>
              </w:rPr>
              <w:t>3. Dự kiến diện tích đất sử dụng cho các phương tiện quảng cáo:</w:t>
            </w:r>
          </w:p>
          <w:p w14:paraId="44AA16AC" w14:textId="77777777" w:rsidR="001C2479" w:rsidRPr="00B30222" w:rsidRDefault="00F07EB2">
            <w:pPr>
              <w:spacing w:after="40"/>
              <w:jc w:val="both"/>
              <w:rPr>
                <w:sz w:val="26"/>
                <w:szCs w:val="26"/>
              </w:rPr>
            </w:pPr>
            <w:r w:rsidRPr="00B30222">
              <w:rPr>
                <w:sz w:val="26"/>
                <w:szCs w:val="26"/>
              </w:rPr>
              <w:t>a) Các phương tiện: Bảng quảng cáo; quảng cáo dạng chữ, hình, biểu tượng; hộp đèn và màn hình chuyên quảng cáo ngoài trời có diện tích từ 40m2 trở lên: diện tích đất sử dụng tối đa cho mỗi vị trí lắp đặt phương tiện là: 100m2.</w:t>
            </w:r>
          </w:p>
          <w:p w14:paraId="4C3495A2" w14:textId="77777777" w:rsidR="001C2479" w:rsidRPr="00B30222" w:rsidRDefault="00F07EB2">
            <w:pPr>
              <w:spacing w:after="40"/>
              <w:jc w:val="both"/>
              <w:rPr>
                <w:sz w:val="26"/>
                <w:szCs w:val="26"/>
              </w:rPr>
            </w:pPr>
            <w:r w:rsidRPr="00B30222">
              <w:rPr>
                <w:sz w:val="26"/>
                <w:szCs w:val="26"/>
              </w:rPr>
              <w:t>b) Các phương tiện: Bảng quảng cáo; quảng cáo dạng chữ, hình, biểu tượng; hộp đèn và màn hình chuyên quảng cáo ngoài trời có diện tích dưới 40m2: diện tích đất sử dụng tối đa cho mỗi vị trí lắp đặt phương tiện là: 50m2.</w:t>
            </w:r>
          </w:p>
          <w:p w14:paraId="52B9D3B3" w14:textId="2A3EF833" w:rsidR="001C2479" w:rsidRPr="00B30222" w:rsidRDefault="00F07EB2">
            <w:pPr>
              <w:spacing w:after="40"/>
              <w:jc w:val="both"/>
              <w:rPr>
                <w:sz w:val="26"/>
                <w:szCs w:val="26"/>
              </w:rPr>
            </w:pPr>
            <w:r w:rsidRPr="00B30222">
              <w:rPr>
                <w:sz w:val="26"/>
                <w:szCs w:val="26"/>
              </w:rPr>
              <w:t>c) Băng rôn ngang, dọc: diện tích đất sử dụng tối đa cho mỗi vị trí lắp đặt trụ là 10m2.</w:t>
            </w:r>
          </w:p>
        </w:tc>
        <w:tc>
          <w:tcPr>
            <w:tcW w:w="1479" w:type="pct"/>
          </w:tcPr>
          <w:p w14:paraId="3DFB5EA8" w14:textId="77777777" w:rsidR="001C2479" w:rsidRPr="00B30222" w:rsidRDefault="00F07EB2">
            <w:pPr>
              <w:spacing w:after="40"/>
              <w:jc w:val="both"/>
              <w:rPr>
                <w:sz w:val="26"/>
                <w:szCs w:val="26"/>
              </w:rPr>
            </w:pPr>
            <w:r w:rsidRPr="00B30222">
              <w:rPr>
                <w:sz w:val="26"/>
                <w:szCs w:val="26"/>
              </w:rPr>
              <w:t>Dự thảo định hướng các địa phương bố trí quỹ đất và giới hạn diện tích sử dụng đất cho từng loại phương tiện quảng cáo, qua đó hỗ trợ tích hợp nội dung quảng cáo vào quy hoạch đô thị, quy hoạch nông thôn và quy hoạch thành phố. Quy định tạo cơ sở quản lý không gian, kiểm soát tác động đến hạ tầng, cảnh quan và an toàn công trình.</w:t>
            </w:r>
          </w:p>
        </w:tc>
      </w:tr>
      <w:tr w:rsidR="00B51B2D" w:rsidRPr="00B30222" w14:paraId="6D1A2115" w14:textId="77777777" w:rsidTr="00B30222">
        <w:trPr>
          <w:jc w:val="center"/>
        </w:trPr>
        <w:tc>
          <w:tcPr>
            <w:tcW w:w="1338" w:type="pct"/>
          </w:tcPr>
          <w:p w14:paraId="3A443E1D" w14:textId="77777777" w:rsidR="00B51B2D" w:rsidRPr="00B30222" w:rsidRDefault="00B51B2D">
            <w:pPr>
              <w:spacing w:after="40"/>
              <w:jc w:val="both"/>
              <w:rPr>
                <w:sz w:val="26"/>
                <w:szCs w:val="26"/>
              </w:rPr>
            </w:pPr>
          </w:p>
        </w:tc>
        <w:tc>
          <w:tcPr>
            <w:tcW w:w="2183" w:type="pct"/>
          </w:tcPr>
          <w:p w14:paraId="44279BC0" w14:textId="77777777" w:rsidR="00B51B2D" w:rsidRPr="00B51B2D" w:rsidRDefault="00B51B2D" w:rsidP="00EF37DC">
            <w:pPr>
              <w:spacing w:after="40"/>
              <w:jc w:val="center"/>
              <w:rPr>
                <w:b/>
                <w:sz w:val="26"/>
                <w:szCs w:val="26"/>
              </w:rPr>
            </w:pPr>
            <w:r w:rsidRPr="00B51B2D">
              <w:rPr>
                <w:b/>
                <w:sz w:val="26"/>
                <w:szCs w:val="26"/>
              </w:rPr>
              <w:t>Chương III</w:t>
            </w:r>
          </w:p>
          <w:p w14:paraId="670FC423" w14:textId="3E8F007F" w:rsidR="00B51B2D" w:rsidRPr="00B30222" w:rsidRDefault="00B51B2D" w:rsidP="00B51B2D">
            <w:pPr>
              <w:spacing w:after="40"/>
              <w:jc w:val="both"/>
              <w:rPr>
                <w:b/>
                <w:sz w:val="26"/>
                <w:szCs w:val="26"/>
              </w:rPr>
            </w:pPr>
            <w:r w:rsidRPr="00B51B2D">
              <w:rPr>
                <w:b/>
                <w:sz w:val="26"/>
                <w:szCs w:val="26"/>
              </w:rPr>
              <w:lastRenderedPageBreak/>
              <w:t>NỘI DUNG PHỐI HỢP VÀ PHÂN CÔNG TRÁCH NHIỆM CỦA CÁC CƠ QUAN QUẢN LÝ</w:t>
            </w:r>
          </w:p>
        </w:tc>
        <w:tc>
          <w:tcPr>
            <w:tcW w:w="1479" w:type="pct"/>
          </w:tcPr>
          <w:p w14:paraId="62E4583E" w14:textId="77777777" w:rsidR="00B51B2D" w:rsidRPr="00B30222" w:rsidRDefault="00B51B2D">
            <w:pPr>
              <w:spacing w:after="40"/>
              <w:jc w:val="both"/>
              <w:rPr>
                <w:sz w:val="26"/>
                <w:szCs w:val="26"/>
              </w:rPr>
            </w:pPr>
          </w:p>
        </w:tc>
      </w:tr>
      <w:tr w:rsidR="001C2479" w:rsidRPr="00B30222" w14:paraId="69EEED29" w14:textId="77777777" w:rsidTr="00B30222">
        <w:trPr>
          <w:jc w:val="center"/>
        </w:trPr>
        <w:tc>
          <w:tcPr>
            <w:tcW w:w="1338" w:type="pct"/>
          </w:tcPr>
          <w:p w14:paraId="7D51DC6E" w14:textId="77777777" w:rsidR="001C2479" w:rsidRPr="00B30222" w:rsidRDefault="00F07EB2">
            <w:pPr>
              <w:spacing w:after="40"/>
              <w:jc w:val="both"/>
              <w:rPr>
                <w:sz w:val="26"/>
                <w:szCs w:val="26"/>
              </w:rPr>
            </w:pPr>
            <w:r w:rsidRPr="00B30222">
              <w:rPr>
                <w:sz w:val="26"/>
                <w:szCs w:val="26"/>
              </w:rPr>
              <w:t>Luật Tổ chức chính quyền địa phương, Luật Quảng cáo và các luật chuyên ngành quy định trách nhiệm quản lý nhà nước của cơ quan chuyên môn thuộc Ủy ban nhân dân cấp tỉnh, Ủy ban nhân dân cấp xã, phường và các cơ quan liên quan.</w:t>
            </w:r>
          </w:p>
        </w:tc>
        <w:tc>
          <w:tcPr>
            <w:tcW w:w="2183" w:type="pct"/>
          </w:tcPr>
          <w:p w14:paraId="48826C36" w14:textId="77777777" w:rsidR="001C2479" w:rsidRPr="00B30222" w:rsidRDefault="00F07EB2">
            <w:pPr>
              <w:spacing w:after="40"/>
              <w:jc w:val="both"/>
              <w:rPr>
                <w:sz w:val="26"/>
                <w:szCs w:val="26"/>
              </w:rPr>
            </w:pPr>
            <w:r w:rsidRPr="00B30222">
              <w:rPr>
                <w:b/>
                <w:sz w:val="26"/>
                <w:szCs w:val="26"/>
              </w:rPr>
              <w:t>Điều 21. Phối hợp quản lý nhà nước về hoạt động quảng cáo ngoài trời</w:t>
            </w:r>
          </w:p>
          <w:p w14:paraId="4E7E1E05" w14:textId="77777777" w:rsidR="001C2479" w:rsidRPr="00B30222" w:rsidRDefault="00F07EB2">
            <w:pPr>
              <w:spacing w:after="40"/>
              <w:jc w:val="both"/>
              <w:rPr>
                <w:sz w:val="26"/>
                <w:szCs w:val="26"/>
              </w:rPr>
            </w:pPr>
            <w:r w:rsidRPr="00B30222">
              <w:rPr>
                <w:sz w:val="26"/>
                <w:szCs w:val="26"/>
              </w:rPr>
              <w:t>1. Sở Văn hóa, Thể thao và Du lịch</w:t>
            </w:r>
          </w:p>
          <w:p w14:paraId="57528DD1" w14:textId="77777777" w:rsidR="001C2479" w:rsidRPr="00B30222" w:rsidRDefault="00F07EB2">
            <w:pPr>
              <w:spacing w:after="40"/>
              <w:jc w:val="both"/>
              <w:rPr>
                <w:sz w:val="26"/>
                <w:szCs w:val="26"/>
              </w:rPr>
            </w:pPr>
            <w:r w:rsidRPr="00B30222">
              <w:rPr>
                <w:sz w:val="26"/>
                <w:szCs w:val="26"/>
              </w:rPr>
              <w:t>a) Chủ trì, phối hợp với các sở, ban ngành tham mưu Ủy ban nhân dân thành phố việc quản lý hoạt động quảng cáo ngoài trời trên địa bàn thành phố.</w:t>
            </w:r>
          </w:p>
          <w:p w14:paraId="15176943" w14:textId="6399384D" w:rsidR="001C2479" w:rsidRPr="00B30222" w:rsidRDefault="00F07EB2">
            <w:pPr>
              <w:spacing w:after="40"/>
              <w:jc w:val="both"/>
              <w:rPr>
                <w:sz w:val="26"/>
                <w:szCs w:val="26"/>
              </w:rPr>
            </w:pPr>
            <w:r w:rsidRPr="00B30222">
              <w:rPr>
                <w:sz w:val="26"/>
                <w:szCs w:val="26"/>
              </w:rPr>
              <w:t>b) Quản lý, theo dõi việc triển khai thực hiện Quy chế này; rà soát, tổ chức sơ kết, đánh giá quá trình thực hiện Quy chế này để kịp thời đề xuất, bổ sung, sửa đổi những điểm chưa phù hợp để việc phối hợp giữa các cơ quan, đơn vị trong công tác quản lý nhà nước về quảng cáo đạt hiệu quả cao.</w:t>
            </w:r>
          </w:p>
          <w:p w14:paraId="3E2DFD1E" w14:textId="77777777" w:rsidR="001C2479" w:rsidRPr="00B30222" w:rsidRDefault="00F07EB2">
            <w:pPr>
              <w:spacing w:after="40"/>
              <w:jc w:val="both"/>
              <w:rPr>
                <w:sz w:val="26"/>
                <w:szCs w:val="26"/>
              </w:rPr>
            </w:pPr>
            <w:r w:rsidRPr="00B30222">
              <w:rPr>
                <w:sz w:val="26"/>
                <w:szCs w:val="26"/>
              </w:rPr>
              <w:t>c) Tổ chức tuyên truyền, phổ biến các quy định của pháp luật về quảng cáo; tập huấn về nghiệp vụ quản lý trong hoạt động quảng cáo.</w:t>
            </w:r>
          </w:p>
          <w:p w14:paraId="05543035" w14:textId="77777777" w:rsidR="001C2479" w:rsidRPr="00B30222" w:rsidRDefault="00F07EB2">
            <w:pPr>
              <w:spacing w:after="40"/>
              <w:jc w:val="both"/>
              <w:rPr>
                <w:sz w:val="26"/>
                <w:szCs w:val="26"/>
              </w:rPr>
            </w:pPr>
            <w:r w:rsidRPr="00B30222">
              <w:rPr>
                <w:sz w:val="26"/>
                <w:szCs w:val="26"/>
              </w:rPr>
              <w:t>d) Hướng dẫn, tiếp nhận, trả lời hồ sơ thông báo sản phẩm quảng cáo trên các phương tiện quảng cáo ngoài trời theo quy định pháp luật.</w:t>
            </w:r>
          </w:p>
          <w:p w14:paraId="09CA1F99" w14:textId="77777777" w:rsidR="001C2479" w:rsidRPr="00B30222" w:rsidRDefault="00F07EB2">
            <w:pPr>
              <w:spacing w:after="40"/>
              <w:jc w:val="both"/>
              <w:rPr>
                <w:sz w:val="26"/>
                <w:szCs w:val="26"/>
              </w:rPr>
            </w:pPr>
            <w:r w:rsidRPr="00B30222">
              <w:rPr>
                <w:sz w:val="26"/>
                <w:szCs w:val="26"/>
              </w:rPr>
              <w:t>đ) Chủ trì, thẩm định các đề án tuyên truyền theo hình thức xã hội hóa kết hợp quảng cáo trình Ủy ban nhân dân thành phố quyết định; chịu trách nhiệm thẩm định, theo dõi, kiểm tra quá trình triển khai thực hiện các dự án xã hội hoá trong hoạt động quảng cáo ngoài trời trên địa bàn thành phố theo thẩm quyền và báo cáo Ủy ban nhân dân thành phố.</w:t>
            </w:r>
          </w:p>
          <w:p w14:paraId="2A2AE8DB" w14:textId="77777777" w:rsidR="001C2479" w:rsidRPr="00B30222" w:rsidRDefault="00F07EB2">
            <w:pPr>
              <w:spacing w:after="40"/>
              <w:jc w:val="both"/>
              <w:rPr>
                <w:sz w:val="26"/>
                <w:szCs w:val="26"/>
              </w:rPr>
            </w:pPr>
            <w:r w:rsidRPr="00B30222">
              <w:rPr>
                <w:sz w:val="26"/>
                <w:szCs w:val="26"/>
              </w:rPr>
              <w:t xml:space="preserve">e) Chủ trì, phối hợp cùng các sở, ban, ngành, địa phương, đơn vị có liên quan xác định vị trí lắp đặt, hình thức, chất liệu, kiểu dáng bảng quảng cáo tại dải phân cách, cầu vượt dành cho người đi bộ, nhà chờ xe buýt, trạm trung chuyển xe buýt; bến xe, bãi đỗ xe và một số nội dung khác chưa được quy định </w:t>
            </w:r>
            <w:r w:rsidRPr="00B30222">
              <w:rPr>
                <w:sz w:val="26"/>
                <w:szCs w:val="26"/>
              </w:rPr>
              <w:lastRenderedPageBreak/>
              <w:t>trong Quy định này theo đúng quy định của pháp luật về quảng cáo và các quy định khác có liên quan; đồng thời, báo cáo Ủy ban nhân dân thành phố trước khi thực hiện.</w:t>
            </w:r>
          </w:p>
          <w:p w14:paraId="4B33DCD8" w14:textId="77777777" w:rsidR="001C2479" w:rsidRPr="00B30222" w:rsidRDefault="00F07EB2">
            <w:pPr>
              <w:spacing w:after="40"/>
              <w:jc w:val="both"/>
              <w:rPr>
                <w:sz w:val="26"/>
                <w:szCs w:val="26"/>
              </w:rPr>
            </w:pPr>
            <w:r w:rsidRPr="00B30222">
              <w:rPr>
                <w:sz w:val="26"/>
                <w:szCs w:val="26"/>
              </w:rPr>
              <w:t>g) Chủ trì, phối hợp Sở Xây dựng và các đơn vị liên quan kiểm tra, xử lý vi phạm về quảng cáo trên phương tiện giao thông.</w:t>
            </w:r>
          </w:p>
          <w:p w14:paraId="1FAC28A8" w14:textId="77777777" w:rsidR="001C2479" w:rsidRPr="00B30222" w:rsidRDefault="00F07EB2">
            <w:pPr>
              <w:spacing w:after="40"/>
              <w:jc w:val="both"/>
              <w:rPr>
                <w:sz w:val="26"/>
                <w:szCs w:val="26"/>
              </w:rPr>
            </w:pPr>
            <w:r w:rsidRPr="00B30222">
              <w:rPr>
                <w:sz w:val="26"/>
                <w:szCs w:val="26"/>
              </w:rPr>
              <w:t>h) Kiểm tra, giải quyết khiếu nại, tố cáo và xử lý vi phạm về hoạt động quảng cáo ngoài trời theo quy định của pháp luật. Chủ trì, phối hợp với các sở, ban, ngành liên quan tổ chức kiểm tra, xử lý vi phạm quy định pháp luật về quảng cáo trên địa bàn thành phố.</w:t>
            </w:r>
          </w:p>
          <w:p w14:paraId="2AA074DF" w14:textId="77777777" w:rsidR="001C2479" w:rsidRPr="00B30222" w:rsidRDefault="00F07EB2">
            <w:pPr>
              <w:spacing w:after="40"/>
              <w:jc w:val="both"/>
              <w:rPr>
                <w:sz w:val="26"/>
                <w:szCs w:val="26"/>
              </w:rPr>
            </w:pPr>
            <w:r w:rsidRPr="00B30222">
              <w:rPr>
                <w:sz w:val="26"/>
                <w:szCs w:val="26"/>
              </w:rPr>
              <w:t>i) Chỉ đạo, hướng dẫn Phòng Văn hoá - Xã hội các xã, phường kiểm tra về công tác triển khai thực hiện hoạt động quảng cáo và quản lý nhà nước về hoạt động quảng cáo tại địa phương.</w:t>
            </w:r>
          </w:p>
          <w:p w14:paraId="68B05F8F" w14:textId="77777777" w:rsidR="001C2479" w:rsidRPr="00B30222" w:rsidRDefault="00F07EB2">
            <w:pPr>
              <w:spacing w:after="40"/>
              <w:jc w:val="both"/>
              <w:rPr>
                <w:sz w:val="26"/>
                <w:szCs w:val="26"/>
              </w:rPr>
            </w:pPr>
            <w:r w:rsidRPr="00B30222">
              <w:rPr>
                <w:sz w:val="26"/>
                <w:szCs w:val="26"/>
              </w:rPr>
              <w:t>k) Theo dõi, tổng hợp báo cáo định kỳ việc quản lý hoạt động quảng cáo trên địa bàn thành phố gửi về Ủy ban nhân dân thành phố và Bộ Văn hoá, Thể thao và Du lịch theo quy định của pháp luật.</w:t>
            </w:r>
          </w:p>
          <w:p w14:paraId="514ED4E7" w14:textId="77777777" w:rsidR="001C2479" w:rsidRPr="00B30222" w:rsidRDefault="00F07EB2">
            <w:pPr>
              <w:spacing w:after="40"/>
              <w:jc w:val="both"/>
              <w:rPr>
                <w:sz w:val="26"/>
                <w:szCs w:val="26"/>
              </w:rPr>
            </w:pPr>
            <w:r w:rsidRPr="00B30222">
              <w:rPr>
                <w:sz w:val="26"/>
                <w:szCs w:val="26"/>
              </w:rPr>
              <w:t>l) Thực hiện nhiệm vụ khác theo quy định của pháp luật và phân công của Ủy ban nhân dân thành phố.</w:t>
            </w:r>
          </w:p>
          <w:p w14:paraId="584A8798" w14:textId="77777777" w:rsidR="001C2479" w:rsidRPr="00B30222" w:rsidRDefault="00F07EB2">
            <w:pPr>
              <w:spacing w:after="40"/>
              <w:jc w:val="both"/>
              <w:rPr>
                <w:sz w:val="26"/>
                <w:szCs w:val="26"/>
              </w:rPr>
            </w:pPr>
            <w:r w:rsidRPr="00B30222">
              <w:rPr>
                <w:sz w:val="26"/>
                <w:szCs w:val="26"/>
              </w:rPr>
              <w:t>2. Sở Xây dựng</w:t>
            </w:r>
          </w:p>
          <w:p w14:paraId="3E40BEB7" w14:textId="77777777" w:rsidR="001C2479" w:rsidRPr="00B30222" w:rsidRDefault="00F07EB2">
            <w:pPr>
              <w:spacing w:after="40"/>
              <w:jc w:val="both"/>
              <w:rPr>
                <w:sz w:val="26"/>
                <w:szCs w:val="26"/>
              </w:rPr>
            </w:pPr>
            <w:r w:rsidRPr="00B30222">
              <w:rPr>
                <w:sz w:val="26"/>
                <w:szCs w:val="26"/>
              </w:rPr>
              <w:t>a) Chủ trì, phối hợp với các đơn vị liên quan đề xuất việc quản lý, sử dụng và khai thác sử dụng tài sản công đối với các bảng quảng cáo lắp đặt trên đất của đường bộ, hành lang an toàn đường bộ, dọc các tuyến đường cao tốc, các công viên, trên phương tiện giao thông, trạm dừng, nhà chờ xe buýt trên địa bàn thành phố Cần Thơ, trình cấp có thẩm quyền quyết định.</w:t>
            </w:r>
          </w:p>
          <w:p w14:paraId="54E14CEB" w14:textId="77777777" w:rsidR="001C2479" w:rsidRPr="00B30222" w:rsidRDefault="00F07EB2">
            <w:pPr>
              <w:spacing w:after="40"/>
              <w:jc w:val="both"/>
              <w:rPr>
                <w:sz w:val="26"/>
                <w:szCs w:val="26"/>
              </w:rPr>
            </w:pPr>
            <w:r w:rsidRPr="00B30222">
              <w:rPr>
                <w:sz w:val="26"/>
                <w:szCs w:val="26"/>
              </w:rPr>
              <w:t>b) Hướng dẫn, thỏa thuận treo băng rôn tuyên truyền, cổ động chính trị (bao gồm hình thức xã hội hóa) trên trụ đèn chiếu sáng đô thị các tuyến đường do đơn vị quản lý.</w:t>
            </w:r>
          </w:p>
          <w:p w14:paraId="6250B66D" w14:textId="77777777" w:rsidR="001C2479" w:rsidRPr="00B30222" w:rsidRDefault="00F07EB2">
            <w:pPr>
              <w:spacing w:after="40"/>
              <w:jc w:val="both"/>
              <w:rPr>
                <w:sz w:val="26"/>
                <w:szCs w:val="26"/>
              </w:rPr>
            </w:pPr>
            <w:r w:rsidRPr="00B30222">
              <w:rPr>
                <w:sz w:val="26"/>
                <w:szCs w:val="26"/>
              </w:rPr>
              <w:t xml:space="preserve">c) Tham mưu tích hợp, hướng dẫn các địa phương tích hợp nội </w:t>
            </w:r>
            <w:r w:rsidRPr="00B30222">
              <w:rPr>
                <w:sz w:val="26"/>
                <w:szCs w:val="26"/>
              </w:rPr>
              <w:lastRenderedPageBreak/>
              <w:t>dung quy hoạch quảng cáo vào quy hoạch chung của thành phố, quy hoạch đô thị, quy hoạch nông thôn; hướng dẫn, có ý kiến việc chấp thuận vị trí quảng cáo phù hợp với các quy hoạch có liên quan.</w:t>
            </w:r>
          </w:p>
          <w:p w14:paraId="4D735262" w14:textId="77777777" w:rsidR="001C2479" w:rsidRPr="00B30222" w:rsidRDefault="00F07EB2">
            <w:pPr>
              <w:spacing w:after="40"/>
              <w:jc w:val="both"/>
              <w:rPr>
                <w:sz w:val="26"/>
                <w:szCs w:val="26"/>
              </w:rPr>
            </w:pPr>
            <w:r w:rsidRPr="00B30222">
              <w:rPr>
                <w:sz w:val="26"/>
                <w:szCs w:val="26"/>
              </w:rPr>
              <w:t>d) Chủ trì quản lý việc lắp đặt, cấp giấy phép xây dựng; cấp phép thi công đối với bảng quảng cáo, hộp đèn đứng độc lập tạm thời trong hành lang an toàn giao thông, đất của đường bộ (vỉa hè, dải phân cách, đảo giao thông,…). Chịu trách nhiệm giám sát về an toàn đối với các công trình quảng cáo trong hành lang an toàn giao thông, đất của đường bộ.</w:t>
            </w:r>
          </w:p>
          <w:p w14:paraId="5C2C4AD3" w14:textId="77777777" w:rsidR="001C2479" w:rsidRPr="00B30222" w:rsidRDefault="00F07EB2">
            <w:pPr>
              <w:spacing w:after="40"/>
              <w:jc w:val="both"/>
              <w:rPr>
                <w:sz w:val="26"/>
                <w:szCs w:val="26"/>
              </w:rPr>
            </w:pPr>
            <w:r w:rsidRPr="00B30222">
              <w:rPr>
                <w:sz w:val="26"/>
                <w:szCs w:val="26"/>
              </w:rPr>
              <w:t>3. Công an thành phố</w:t>
            </w:r>
          </w:p>
          <w:p w14:paraId="2A3F5699" w14:textId="77777777" w:rsidR="001C2479" w:rsidRPr="00B30222" w:rsidRDefault="00F07EB2">
            <w:pPr>
              <w:spacing w:after="40"/>
              <w:jc w:val="both"/>
              <w:rPr>
                <w:sz w:val="26"/>
                <w:szCs w:val="26"/>
              </w:rPr>
            </w:pPr>
            <w:r w:rsidRPr="00B30222">
              <w:rPr>
                <w:sz w:val="26"/>
                <w:szCs w:val="26"/>
              </w:rPr>
              <w:t>a) Chỉ đạo lực lượng cảnh sát giao thông tăng cường kiểm tra, xử lý nghiêm các phương tiện giao thông thực hiện quảng cáo sai quy định Luật Quảng cáo, gây mất an toàn giao thông. Thực hiện kiểm tra, xử lý hành vi vi phạm Luật Giao thông đường bộ đối với người phát tán tờ rơi tại các giao lộ, vòng xoay.</w:t>
            </w:r>
          </w:p>
          <w:p w14:paraId="5AE9EC2B" w14:textId="77777777" w:rsidR="001C2479" w:rsidRPr="00B30222" w:rsidRDefault="00F07EB2">
            <w:pPr>
              <w:spacing w:after="40"/>
              <w:jc w:val="both"/>
              <w:rPr>
                <w:sz w:val="26"/>
                <w:szCs w:val="26"/>
              </w:rPr>
            </w:pPr>
            <w:r w:rsidRPr="00B30222">
              <w:rPr>
                <w:sz w:val="26"/>
                <w:szCs w:val="26"/>
              </w:rPr>
              <w:t>b) Chỉ đạo Phòng Cảnh sát Phòng cháy, chữa cháy và cứu nạn, cứu hộ tiến hành thanh tra, kiểm tra, xử lý sai phạm các quy định về an toàn phòng cháy, chữa cháy và cứu nạn cứu hộ đối với công trình quảng cáo theo thẩm quyền.</w:t>
            </w:r>
          </w:p>
          <w:p w14:paraId="5B161D7D" w14:textId="77777777" w:rsidR="001C2479" w:rsidRPr="00B30222" w:rsidRDefault="00F07EB2">
            <w:pPr>
              <w:spacing w:after="40"/>
              <w:jc w:val="both"/>
              <w:rPr>
                <w:sz w:val="26"/>
                <w:szCs w:val="26"/>
              </w:rPr>
            </w:pPr>
            <w:r w:rsidRPr="00B30222">
              <w:rPr>
                <w:sz w:val="26"/>
                <w:szCs w:val="26"/>
              </w:rPr>
              <w:t>c) Chỉ đạo Phòng An ninh chính trị nội bộ phối hợp với Sở Văn hóa, Thể thao và Du lịch để xử lý các hoạt động quảng cáo không đúng văn bản chấp thuận, vi phạm Luật Quảng cáo hoặc có nội dung vi phạm liên quan đến an ninh, trật tự.</w:t>
            </w:r>
          </w:p>
          <w:p w14:paraId="7A762584" w14:textId="16023338" w:rsidR="001C2479" w:rsidRPr="00B30222" w:rsidRDefault="00EF37DC">
            <w:pPr>
              <w:spacing w:after="40"/>
              <w:jc w:val="both"/>
              <w:rPr>
                <w:sz w:val="26"/>
                <w:szCs w:val="26"/>
              </w:rPr>
            </w:pPr>
            <w:r>
              <w:rPr>
                <w:sz w:val="26"/>
                <w:szCs w:val="26"/>
              </w:rPr>
              <w:t>4</w:t>
            </w:r>
            <w:r w:rsidR="00F07EB2" w:rsidRPr="00B30222">
              <w:rPr>
                <w:sz w:val="26"/>
                <w:szCs w:val="26"/>
              </w:rPr>
              <w:t>. Sở Nông nghiệp và Môi trường</w:t>
            </w:r>
          </w:p>
          <w:p w14:paraId="218A2261" w14:textId="45FC086E" w:rsidR="001C2479" w:rsidRPr="00B30222" w:rsidRDefault="00F07EB2">
            <w:pPr>
              <w:spacing w:after="40"/>
              <w:jc w:val="both"/>
              <w:rPr>
                <w:sz w:val="26"/>
                <w:szCs w:val="26"/>
              </w:rPr>
            </w:pPr>
            <w:r w:rsidRPr="00B30222">
              <w:rPr>
                <w:sz w:val="26"/>
                <w:szCs w:val="26"/>
              </w:rPr>
              <w:t>a) Phối hợp với Sở Văn hoá</w:t>
            </w:r>
            <w:r w:rsidR="00EF37DC">
              <w:rPr>
                <w:sz w:val="26"/>
                <w:szCs w:val="26"/>
              </w:rPr>
              <w:t>,</w:t>
            </w:r>
            <w:r w:rsidRPr="00B30222">
              <w:rPr>
                <w:sz w:val="26"/>
                <w:szCs w:val="26"/>
              </w:rPr>
              <w:t xml:space="preserve"> Thể thao</w:t>
            </w:r>
            <w:r w:rsidR="00EF37DC">
              <w:rPr>
                <w:sz w:val="26"/>
                <w:szCs w:val="26"/>
              </w:rPr>
              <w:t xml:space="preserve"> và Du lịch</w:t>
            </w:r>
            <w:r w:rsidRPr="00B30222">
              <w:rPr>
                <w:sz w:val="26"/>
                <w:szCs w:val="26"/>
              </w:rPr>
              <w:t xml:space="preserve"> trong công tác tham mưu Ủy ban nhân dân thành phố trong công tác triển khai Quy chế này.</w:t>
            </w:r>
          </w:p>
          <w:p w14:paraId="4B55AC98" w14:textId="77777777" w:rsidR="001C2479" w:rsidRPr="00B30222" w:rsidRDefault="00F07EB2">
            <w:pPr>
              <w:spacing w:after="40"/>
              <w:jc w:val="both"/>
              <w:rPr>
                <w:sz w:val="26"/>
                <w:szCs w:val="26"/>
              </w:rPr>
            </w:pPr>
            <w:r w:rsidRPr="00B30222">
              <w:rPr>
                <w:sz w:val="26"/>
                <w:szCs w:val="26"/>
              </w:rPr>
              <w:t xml:space="preserve">b) Phối hợp với Sở Văn hóa, Thể thao và Du lịch tham mưu </w:t>
            </w:r>
            <w:r w:rsidRPr="00B30222">
              <w:rPr>
                <w:sz w:val="26"/>
                <w:szCs w:val="26"/>
              </w:rPr>
              <w:lastRenderedPageBreak/>
              <w:t>trình Ủy ban nhân dân thành phố chấp thuận chủ trương đầu tư các dự án quảng cáo có đề nghị Nhà nước giao đất, cho thuê đất không thông qua đấu giá, đấu thầu hoặc nhận chuyển nhượng, dự án đầu tư có đề nghị cho phép chuyển mục đích sử dụng đất, trừ trường hợp giao đất, cho thuê đất, cho phép chuyển đổi mục đích sử dụng đất của hộ gia đình, cá nhân không thuộc diện phải có văn bản chấp thuận của Ủy ban nhân dân cấp tỉnh theo quy định của Luật Đất đai, Luật Đầu tư và Luật Quảng cáo.</w:t>
            </w:r>
          </w:p>
          <w:p w14:paraId="30CB1664" w14:textId="0BA2E1CC" w:rsidR="001C2479" w:rsidRPr="00B30222" w:rsidRDefault="00EF37DC">
            <w:pPr>
              <w:spacing w:after="40"/>
              <w:jc w:val="both"/>
              <w:rPr>
                <w:sz w:val="26"/>
                <w:szCs w:val="26"/>
              </w:rPr>
            </w:pPr>
            <w:r>
              <w:rPr>
                <w:sz w:val="26"/>
                <w:szCs w:val="26"/>
              </w:rPr>
              <w:t>5</w:t>
            </w:r>
            <w:r w:rsidR="00F07EB2" w:rsidRPr="00B30222">
              <w:rPr>
                <w:sz w:val="26"/>
                <w:szCs w:val="26"/>
              </w:rPr>
              <w:t>. Ủy ban nhân dân các xã, phường</w:t>
            </w:r>
          </w:p>
          <w:p w14:paraId="7A26C5A1" w14:textId="77777777" w:rsidR="001C2479" w:rsidRPr="00B30222" w:rsidRDefault="00F07EB2">
            <w:pPr>
              <w:spacing w:after="40"/>
              <w:jc w:val="both"/>
              <w:rPr>
                <w:sz w:val="26"/>
                <w:szCs w:val="26"/>
              </w:rPr>
            </w:pPr>
            <w:r w:rsidRPr="00B30222">
              <w:rPr>
                <w:sz w:val="26"/>
                <w:szCs w:val="26"/>
              </w:rPr>
              <w:t>a) Tổ chức tuyên truyền, phổ biến Luật Quảng cáo, các văn bản quy phạm pháp luật có liên quan và Quy chế này trên địa bàn quản lý.</w:t>
            </w:r>
          </w:p>
          <w:p w14:paraId="3C78A062" w14:textId="77777777" w:rsidR="001C2479" w:rsidRPr="00B30222" w:rsidRDefault="00F07EB2">
            <w:pPr>
              <w:spacing w:after="40"/>
              <w:jc w:val="both"/>
              <w:rPr>
                <w:sz w:val="26"/>
                <w:szCs w:val="26"/>
              </w:rPr>
            </w:pPr>
            <w:r w:rsidRPr="00B30222">
              <w:rPr>
                <w:sz w:val="26"/>
                <w:szCs w:val="26"/>
              </w:rPr>
              <w:t>b) Thực hiện quản lý nhà nước về hoạt động quảng cáo trong phạm vi địa phương theo thẩm quyền. Chịu trách nhiệm trước UBND thành phố về hoạt động quảng cáo trên địa bàn quản lý.</w:t>
            </w:r>
          </w:p>
          <w:p w14:paraId="7AADA2D8" w14:textId="77777777" w:rsidR="001C2479" w:rsidRPr="00B30222" w:rsidRDefault="00F07EB2">
            <w:pPr>
              <w:spacing w:after="40"/>
              <w:jc w:val="both"/>
              <w:rPr>
                <w:sz w:val="26"/>
                <w:szCs w:val="26"/>
              </w:rPr>
            </w:pPr>
            <w:r w:rsidRPr="00B30222">
              <w:rPr>
                <w:sz w:val="26"/>
                <w:szCs w:val="26"/>
              </w:rPr>
              <w:t>c) Bố trí quỹ đất cho các công trình quảng cáo, địa điểm cho hoạt động quảng cáo rao vặt phù hợp với kiến trúc đô thị, nông thôn trong quy hoạch đô thị và nông thôn đã được cấp có thẩm quyền phê duyệt.</w:t>
            </w:r>
          </w:p>
          <w:p w14:paraId="724D311A" w14:textId="77777777" w:rsidR="001C2479" w:rsidRPr="00B30222" w:rsidRDefault="00F07EB2">
            <w:pPr>
              <w:spacing w:after="40"/>
              <w:jc w:val="both"/>
              <w:rPr>
                <w:sz w:val="26"/>
                <w:szCs w:val="26"/>
              </w:rPr>
            </w:pPr>
            <w:r w:rsidRPr="00B30222">
              <w:rPr>
                <w:sz w:val="26"/>
                <w:szCs w:val="26"/>
              </w:rPr>
              <w:t>d) Cấp giấy phép xây dựng công trình quảng cáo ngoài trời thuộc địa giới hành chính do địa phương quản lý theo thẩm quyền, quy định.</w:t>
            </w:r>
          </w:p>
          <w:p w14:paraId="16619D5F" w14:textId="77777777" w:rsidR="001C2479" w:rsidRPr="00B30222" w:rsidRDefault="00F07EB2">
            <w:pPr>
              <w:spacing w:after="40"/>
              <w:jc w:val="both"/>
              <w:rPr>
                <w:sz w:val="26"/>
                <w:szCs w:val="26"/>
              </w:rPr>
            </w:pPr>
            <w:r w:rsidRPr="00B30222">
              <w:rPr>
                <w:sz w:val="26"/>
                <w:szCs w:val="26"/>
              </w:rPr>
              <w:t>đ) Bố trí các địa điểm, tuyến đường ưu tiên thực hiện tuyên truyền nhiệm vụ chính trị, không quảng cáo thương mại, hạn chế quảng cáo thương mại đảm bảo phù hợp với quy hoạch chung của địa phương, quy hoạch thành phố.</w:t>
            </w:r>
          </w:p>
          <w:p w14:paraId="39DF00C8" w14:textId="77777777" w:rsidR="001C2479" w:rsidRPr="00B30222" w:rsidRDefault="00F07EB2">
            <w:pPr>
              <w:spacing w:after="40"/>
              <w:jc w:val="both"/>
              <w:rPr>
                <w:sz w:val="26"/>
                <w:szCs w:val="26"/>
              </w:rPr>
            </w:pPr>
            <w:r w:rsidRPr="00B30222">
              <w:rPr>
                <w:sz w:val="26"/>
                <w:szCs w:val="26"/>
              </w:rPr>
              <w:t xml:space="preserve">e) Chỉ đạo việc tổ chức kiểm tra, phát hiện và xử lý kịp thời vi phạm trong hoạt động quảng cáo. Chủ trì tổ chức cưỡng chế tháo dỡ công trình xây dựng là biển hiệu, bảng quảng cáo vi </w:t>
            </w:r>
            <w:r w:rsidRPr="00B30222">
              <w:rPr>
                <w:sz w:val="26"/>
                <w:szCs w:val="26"/>
              </w:rPr>
              <w:lastRenderedPageBreak/>
              <w:t>phạm trên địa bàn; giải quyết khiếu nại, tố cáo thuộc phạm vi trách nhiệm theo quy định. Chỉ đạo hướng dẫn các hộ kinh doanh thực hiện biển hiệu theo quy định của Luật Quảng cáo.</w:t>
            </w:r>
          </w:p>
          <w:p w14:paraId="3B2DC622" w14:textId="77777777" w:rsidR="001C2479" w:rsidRPr="00B30222" w:rsidRDefault="00F07EB2">
            <w:pPr>
              <w:spacing w:after="40"/>
              <w:jc w:val="both"/>
              <w:rPr>
                <w:sz w:val="26"/>
                <w:szCs w:val="26"/>
              </w:rPr>
            </w:pPr>
            <w:r w:rsidRPr="00B30222">
              <w:rPr>
                <w:sz w:val="26"/>
                <w:szCs w:val="26"/>
              </w:rPr>
              <w:t>g) Cung cấp thông tin quy hoạch; phối hợp xây dựng, điều chỉnh, bổ sung quy hoạch quảng cáo ngoài trời trên địa bàn.</w:t>
            </w:r>
          </w:p>
          <w:p w14:paraId="6616D925" w14:textId="77777777" w:rsidR="001C2479" w:rsidRPr="00B30222" w:rsidRDefault="00F07EB2">
            <w:pPr>
              <w:spacing w:after="40"/>
              <w:jc w:val="both"/>
              <w:rPr>
                <w:sz w:val="26"/>
                <w:szCs w:val="26"/>
              </w:rPr>
            </w:pPr>
            <w:r w:rsidRPr="00B30222">
              <w:rPr>
                <w:sz w:val="26"/>
                <w:szCs w:val="26"/>
              </w:rPr>
              <w:t>h) Quản lý treo băng rôn trên những tuyến đường thuộc địa bàn, đảm bảo phù hợp với hoạt động quảng cáo ngoài trời của thành phố.</w:t>
            </w:r>
          </w:p>
          <w:p w14:paraId="159555A2" w14:textId="77777777" w:rsidR="001C2479" w:rsidRPr="00B30222" w:rsidRDefault="00F07EB2">
            <w:pPr>
              <w:spacing w:after="40"/>
              <w:jc w:val="both"/>
              <w:rPr>
                <w:sz w:val="26"/>
                <w:szCs w:val="26"/>
              </w:rPr>
            </w:pPr>
            <w:r w:rsidRPr="00B30222">
              <w:rPr>
                <w:sz w:val="26"/>
                <w:szCs w:val="26"/>
              </w:rPr>
              <w:t>i) Báo cáo định kỳ 06 tháng, 01 năm việc quản lý quảng cáo ngoài trời trên địa bàn gửi Sở Văn hoá, Thể thao và Du lịch; báo cáo đột xuất theo yêu cầu của cơ quan Nhà nước có thẩm quyền.</w:t>
            </w:r>
          </w:p>
          <w:p w14:paraId="1D02DEA0" w14:textId="26081DF6" w:rsidR="001C2479" w:rsidRPr="00B30222" w:rsidRDefault="00EF37DC">
            <w:pPr>
              <w:spacing w:after="40"/>
              <w:jc w:val="both"/>
              <w:rPr>
                <w:sz w:val="26"/>
                <w:szCs w:val="26"/>
              </w:rPr>
            </w:pPr>
            <w:r>
              <w:rPr>
                <w:sz w:val="26"/>
                <w:szCs w:val="26"/>
              </w:rPr>
              <w:t>6</w:t>
            </w:r>
            <w:r w:rsidR="00F07EB2" w:rsidRPr="00B30222">
              <w:rPr>
                <w:sz w:val="26"/>
                <w:szCs w:val="26"/>
              </w:rPr>
              <w:t>. Các Sở, ban, ngành thành phố</w:t>
            </w:r>
          </w:p>
          <w:p w14:paraId="12237180" w14:textId="77777777" w:rsidR="001C2479" w:rsidRPr="00B30222" w:rsidRDefault="00F07EB2">
            <w:pPr>
              <w:spacing w:after="40"/>
              <w:jc w:val="both"/>
              <w:rPr>
                <w:sz w:val="26"/>
                <w:szCs w:val="26"/>
              </w:rPr>
            </w:pPr>
            <w:r w:rsidRPr="00B30222">
              <w:rPr>
                <w:sz w:val="26"/>
                <w:szCs w:val="26"/>
              </w:rPr>
              <w:t>Phối hợp với Sở Văn hóa, Thể thao và Du lịch trong công tác tham mưu Ủy ban nhân dân thành phố trong công tác triển khai Quy chế này; quản lý nhà nước về hoạt động quảng cáo ngoài trời</w:t>
            </w:r>
          </w:p>
        </w:tc>
        <w:tc>
          <w:tcPr>
            <w:tcW w:w="1479" w:type="pct"/>
          </w:tcPr>
          <w:p w14:paraId="74C5F903" w14:textId="77777777" w:rsidR="001C2479" w:rsidRPr="00B30222" w:rsidRDefault="00F07EB2">
            <w:pPr>
              <w:spacing w:after="40"/>
              <w:jc w:val="both"/>
              <w:rPr>
                <w:sz w:val="26"/>
                <w:szCs w:val="26"/>
              </w:rPr>
            </w:pPr>
            <w:r w:rsidRPr="00B30222">
              <w:rPr>
                <w:sz w:val="26"/>
                <w:szCs w:val="26"/>
              </w:rPr>
              <w:lastRenderedPageBreak/>
              <w:t>Điều này là trọng tâm về phân công, phối hợp quản lý nhà nước. Dự thảo xác định Sở Văn hóa, Thể thao và Du lịch là đầu mối quản lý nội dung, hướng dẫn, thẩm định, kiểm tra; Sở Xây dựng quản lý khía cạnh xây dựng, giao thông, hạ tầng; Công an thành phố quản lý an toàn giao thông, phòng cháy chữa cháy, an ninh trật tự; Sở Nông nghiệp và Môi trường phối hợp về đất đai; Ủy ban nhân dân xã, phường trực tiếp quản lý địa bàn. Quy định tăng tính phân cấp, rõ trách nhiệm, giảm khoảng trống phối hợp sau khi tổ chức mô hình chính quyền địa phương mới.</w:t>
            </w:r>
          </w:p>
        </w:tc>
      </w:tr>
      <w:tr w:rsidR="001C2479" w:rsidRPr="00B30222" w14:paraId="30A0F634" w14:textId="77777777" w:rsidTr="00B30222">
        <w:trPr>
          <w:jc w:val="center"/>
        </w:trPr>
        <w:tc>
          <w:tcPr>
            <w:tcW w:w="1338" w:type="pct"/>
          </w:tcPr>
          <w:p w14:paraId="0E0D2E84" w14:textId="77777777" w:rsidR="001C2479" w:rsidRPr="00B30222" w:rsidRDefault="00F07EB2">
            <w:pPr>
              <w:spacing w:after="40"/>
              <w:jc w:val="both"/>
              <w:rPr>
                <w:sz w:val="26"/>
                <w:szCs w:val="26"/>
              </w:rPr>
            </w:pPr>
            <w:r w:rsidRPr="00B30222">
              <w:rPr>
                <w:sz w:val="26"/>
                <w:szCs w:val="26"/>
              </w:rPr>
              <w:lastRenderedPageBreak/>
              <w:t>Pháp luật về thanh tra, khiếu nại, tố cáo, xử lý vi phạm hành chính; Nghị định số 38/2021/NĐ-CP và Nghị định số 129/2021/NĐ-CP quy định cơ sở kiểm tra, xử lý vi phạm trong lĩnh vực văn hóa và quảng cáo.</w:t>
            </w:r>
          </w:p>
        </w:tc>
        <w:tc>
          <w:tcPr>
            <w:tcW w:w="2183" w:type="pct"/>
          </w:tcPr>
          <w:p w14:paraId="2ABE31A8" w14:textId="77777777" w:rsidR="001C2479" w:rsidRPr="00B30222" w:rsidRDefault="00F07EB2">
            <w:pPr>
              <w:spacing w:after="40"/>
              <w:jc w:val="both"/>
              <w:rPr>
                <w:sz w:val="26"/>
                <w:szCs w:val="26"/>
              </w:rPr>
            </w:pPr>
            <w:r w:rsidRPr="00B30222">
              <w:rPr>
                <w:b/>
                <w:sz w:val="26"/>
                <w:szCs w:val="26"/>
              </w:rPr>
              <w:t>Điều 22. Thanh tra, kiểm tra, giải quyết khiếu nại, tố cáo và xử lý vi phạm về hoạt động quảng cáo</w:t>
            </w:r>
          </w:p>
          <w:p w14:paraId="5D83BA3E" w14:textId="77777777" w:rsidR="001C2479" w:rsidRPr="00B30222" w:rsidRDefault="00F07EB2">
            <w:pPr>
              <w:spacing w:after="40"/>
              <w:jc w:val="both"/>
              <w:rPr>
                <w:sz w:val="26"/>
                <w:szCs w:val="26"/>
              </w:rPr>
            </w:pPr>
            <w:r w:rsidRPr="00B30222">
              <w:rPr>
                <w:sz w:val="26"/>
                <w:szCs w:val="26"/>
              </w:rPr>
              <w:t>1. Thanh tra thành phố: Có trách nhiệm tổ chức thanh tra việc triển khai, thực thi pháp luật về hoạt động quảng cáo của các sở, ban ngành thuộc Ủy ban nhân dân thành phố, Ủy ban nhân dân các xã, phường và các đơn vị có liên quan.</w:t>
            </w:r>
          </w:p>
          <w:p w14:paraId="218CCFEA" w14:textId="77777777" w:rsidR="001C2479" w:rsidRPr="00B30222" w:rsidRDefault="00F07EB2">
            <w:pPr>
              <w:spacing w:after="40"/>
              <w:jc w:val="both"/>
              <w:rPr>
                <w:sz w:val="26"/>
                <w:szCs w:val="26"/>
              </w:rPr>
            </w:pPr>
            <w:r w:rsidRPr="00B30222">
              <w:rPr>
                <w:sz w:val="26"/>
                <w:szCs w:val="26"/>
              </w:rPr>
              <w:t>2. Sở Văn hóa, Thể thao và Du lịch:</w:t>
            </w:r>
          </w:p>
          <w:p w14:paraId="3211135C" w14:textId="77777777" w:rsidR="001C2479" w:rsidRPr="00B30222" w:rsidRDefault="00F07EB2">
            <w:pPr>
              <w:spacing w:after="40"/>
              <w:jc w:val="both"/>
              <w:rPr>
                <w:sz w:val="26"/>
                <w:szCs w:val="26"/>
              </w:rPr>
            </w:pPr>
            <w:r w:rsidRPr="00B30222">
              <w:rPr>
                <w:sz w:val="26"/>
                <w:szCs w:val="26"/>
              </w:rPr>
              <w:t>a) Hướng dẫn nghiệp vụ cho Phòng Văn hóa – Xã hội của các xã, phường kiểm tra, xử lý tổ chức, cá nhân vi phạm về viết, đặt biển hiệu, bảng quảng cáo trên địa bàn; có ý kiến hồ sơ vi phạm vượt thẩm quyền của Ủy ban nhân dân các xã, phường trước khi trình Chủ tịch Ủy ban nhân dân thành phố;</w:t>
            </w:r>
          </w:p>
          <w:p w14:paraId="5420719C" w14:textId="77777777" w:rsidR="001C2479" w:rsidRPr="00B30222" w:rsidRDefault="00F07EB2">
            <w:pPr>
              <w:spacing w:after="40"/>
              <w:jc w:val="both"/>
              <w:rPr>
                <w:sz w:val="26"/>
                <w:szCs w:val="26"/>
              </w:rPr>
            </w:pPr>
            <w:r w:rsidRPr="00B30222">
              <w:rPr>
                <w:sz w:val="26"/>
                <w:szCs w:val="26"/>
              </w:rPr>
              <w:lastRenderedPageBreak/>
              <w:t>b) Kiểm tra và xử lý kịp thời các vi phạm trong hoạt động quảng cáo ngoài trời trên địa bàn thành phố. Tiếp nhận giải quyết khiếu nại, tố cáo các sai phạm về hoạt động quảng cáo theo thẩm quyền.</w:t>
            </w:r>
          </w:p>
          <w:p w14:paraId="7BB3488E" w14:textId="77777777" w:rsidR="001C2479" w:rsidRPr="00B30222" w:rsidRDefault="00F07EB2">
            <w:pPr>
              <w:spacing w:after="40"/>
              <w:jc w:val="both"/>
              <w:rPr>
                <w:sz w:val="26"/>
                <w:szCs w:val="26"/>
              </w:rPr>
            </w:pPr>
            <w:r w:rsidRPr="00B30222">
              <w:rPr>
                <w:sz w:val="26"/>
                <w:szCs w:val="26"/>
              </w:rPr>
              <w:t>3. Sở Y tế có trách nhiệm kiểm tra các cơ sở và xử lý đối với các hành vi vi phạm về quảng cáo liên quan đến lĩnh vực y tế, an toàn thực phẩm. Tiếp nhận giải quyết khiếu nại, tố cáo vi phạm về quảng cáo trong lĩnh vực y tế, an toàn thực phẩm theo thẩm quyền.</w:t>
            </w:r>
          </w:p>
          <w:p w14:paraId="27F37C74" w14:textId="77777777" w:rsidR="001C2479" w:rsidRPr="00B30222" w:rsidRDefault="00F07EB2">
            <w:pPr>
              <w:spacing w:after="40"/>
              <w:jc w:val="both"/>
              <w:rPr>
                <w:sz w:val="26"/>
                <w:szCs w:val="26"/>
              </w:rPr>
            </w:pPr>
            <w:r w:rsidRPr="00B30222">
              <w:rPr>
                <w:sz w:val="26"/>
                <w:szCs w:val="26"/>
              </w:rPr>
              <w:t>4. Sở Xây dựng có trách nhiệm kiểm tra công trình xây dựng liên quan hoạt động quảng cáo địa bàn thành phố. Kiểm tra, xử lý vi phạm về an toàn giao thông trong hoạt động quảng cáo theo thẩm quyền. Tiếp nhận giải quyết khiếu nại, tố cáo các sai phạm về quy định chuyên ngành xây dựng, giao thông vận tải đối với bảng quảng cáo theo thẩm quyền.</w:t>
            </w:r>
          </w:p>
          <w:p w14:paraId="42FA3433" w14:textId="77777777" w:rsidR="001C2479" w:rsidRPr="00B30222" w:rsidRDefault="00F07EB2">
            <w:pPr>
              <w:spacing w:after="40"/>
              <w:jc w:val="both"/>
              <w:rPr>
                <w:sz w:val="26"/>
                <w:szCs w:val="26"/>
              </w:rPr>
            </w:pPr>
            <w:r w:rsidRPr="00B30222">
              <w:rPr>
                <w:sz w:val="26"/>
                <w:szCs w:val="26"/>
              </w:rPr>
              <w:t>6. Ủy ban nhân dân các xã, phường thực hiện công tác quản lý nhà nước về hoạt động quảng cáo trên địa bàn theo chức năng, nhiệm vụ và thẩm quyền; tổ chức kiểm tra, xử lý vi phạm về quảng cáo rao vặt, viết, đặt biển hiệu trên địa bàn; phối hợp Sở Văn hóa, Thể thao và Du lịch, Sở Tư pháp có ý kiến đối với hồ sơ vi phạm vượt thẩm quyền trước khi trình Chủ tịch Ủy ban nhân dân thành phố; Tiếp nhận giải quyết khiếu nại, tố cáo các sai phạm về hoạt động quảng cáo theo thẩm quyền. Thông báo kết quả xử lý vi phạm, quyết khiếu nại, tố cáo về Ủy ban nhân dân thành phố (thông qua Sở Văn hóa, Thể thao và Du lịch).</w:t>
            </w:r>
          </w:p>
          <w:p w14:paraId="16232CD1" w14:textId="43CE41EE" w:rsidR="001C2479" w:rsidRPr="00B30222" w:rsidRDefault="001C2479">
            <w:pPr>
              <w:spacing w:after="40"/>
              <w:jc w:val="both"/>
              <w:rPr>
                <w:sz w:val="26"/>
                <w:szCs w:val="26"/>
              </w:rPr>
            </w:pPr>
          </w:p>
        </w:tc>
        <w:tc>
          <w:tcPr>
            <w:tcW w:w="1479" w:type="pct"/>
          </w:tcPr>
          <w:p w14:paraId="5E7B05F8" w14:textId="77777777" w:rsidR="001C2479" w:rsidRPr="00B30222" w:rsidRDefault="00F07EB2">
            <w:pPr>
              <w:spacing w:after="40"/>
              <w:jc w:val="both"/>
              <w:rPr>
                <w:sz w:val="26"/>
                <w:szCs w:val="26"/>
              </w:rPr>
            </w:pPr>
            <w:r w:rsidRPr="00B30222">
              <w:rPr>
                <w:sz w:val="26"/>
                <w:szCs w:val="26"/>
              </w:rPr>
              <w:lastRenderedPageBreak/>
              <w:t>Quy định làm rõ trách nhiệm thanh tra, kiểm tra, tiếp nhận và xử lý khiếu nại, tố cáo, xử lý vi phạm theo ngành, lĩnh vực và địa bàn. Nội dung giúp tăng hiệu lực thực thi, bảo đảm vi phạm về quảng cáo ngoài trời được xử lý kịp thời, đúng thẩm quyền, nhất là quảng cáo rao vặt, biển hiệu, bảng quảng cáo vi phạm an toàn xây dựng, giao thông, y tế, an toàn thực phẩm.</w:t>
            </w:r>
          </w:p>
        </w:tc>
      </w:tr>
      <w:tr w:rsidR="00F07EB2" w:rsidRPr="00B30222" w14:paraId="4EF9351E" w14:textId="77777777" w:rsidTr="00B30222">
        <w:trPr>
          <w:jc w:val="center"/>
        </w:trPr>
        <w:tc>
          <w:tcPr>
            <w:tcW w:w="1338" w:type="pct"/>
          </w:tcPr>
          <w:p w14:paraId="2F3FB0DC" w14:textId="77777777" w:rsidR="00F07EB2" w:rsidRPr="00B30222" w:rsidRDefault="00F07EB2">
            <w:pPr>
              <w:spacing w:after="40"/>
              <w:jc w:val="both"/>
              <w:rPr>
                <w:sz w:val="26"/>
                <w:szCs w:val="26"/>
              </w:rPr>
            </w:pPr>
          </w:p>
        </w:tc>
        <w:tc>
          <w:tcPr>
            <w:tcW w:w="2183" w:type="pct"/>
          </w:tcPr>
          <w:p w14:paraId="5AC41D07" w14:textId="77777777" w:rsidR="00F07EB2" w:rsidRPr="00F07EB2" w:rsidRDefault="00F07EB2" w:rsidP="00F07EB2">
            <w:pPr>
              <w:spacing w:after="40"/>
              <w:jc w:val="center"/>
              <w:rPr>
                <w:b/>
                <w:sz w:val="26"/>
                <w:szCs w:val="26"/>
              </w:rPr>
            </w:pPr>
            <w:r w:rsidRPr="00F07EB2">
              <w:rPr>
                <w:b/>
                <w:sz w:val="26"/>
                <w:szCs w:val="26"/>
              </w:rPr>
              <w:t>Chương IV</w:t>
            </w:r>
          </w:p>
          <w:p w14:paraId="3970BE3D" w14:textId="309A8004" w:rsidR="00F07EB2" w:rsidRPr="00B30222" w:rsidRDefault="00F07EB2" w:rsidP="00F07EB2">
            <w:pPr>
              <w:spacing w:after="40"/>
              <w:jc w:val="center"/>
              <w:rPr>
                <w:b/>
                <w:sz w:val="26"/>
                <w:szCs w:val="26"/>
              </w:rPr>
            </w:pPr>
            <w:r w:rsidRPr="00F07EB2">
              <w:rPr>
                <w:b/>
                <w:sz w:val="26"/>
                <w:szCs w:val="26"/>
              </w:rPr>
              <w:t>TỔ CHỨC THỰC HIỆN</w:t>
            </w:r>
          </w:p>
        </w:tc>
        <w:tc>
          <w:tcPr>
            <w:tcW w:w="1479" w:type="pct"/>
          </w:tcPr>
          <w:p w14:paraId="353F0D97" w14:textId="77777777" w:rsidR="00F07EB2" w:rsidRPr="00B30222" w:rsidRDefault="00F07EB2">
            <w:pPr>
              <w:spacing w:after="40"/>
              <w:jc w:val="both"/>
              <w:rPr>
                <w:sz w:val="26"/>
                <w:szCs w:val="26"/>
              </w:rPr>
            </w:pPr>
          </w:p>
        </w:tc>
      </w:tr>
      <w:tr w:rsidR="001C2479" w:rsidRPr="00B30222" w14:paraId="7012C4D6" w14:textId="77777777" w:rsidTr="00B30222">
        <w:trPr>
          <w:jc w:val="center"/>
        </w:trPr>
        <w:tc>
          <w:tcPr>
            <w:tcW w:w="1338" w:type="pct"/>
          </w:tcPr>
          <w:p w14:paraId="2A11ED14" w14:textId="77777777" w:rsidR="001C2479" w:rsidRPr="00B30222" w:rsidRDefault="00F07EB2">
            <w:pPr>
              <w:spacing w:after="40"/>
              <w:jc w:val="both"/>
              <w:rPr>
                <w:sz w:val="26"/>
                <w:szCs w:val="26"/>
              </w:rPr>
            </w:pPr>
            <w:r w:rsidRPr="00B30222">
              <w:rPr>
                <w:sz w:val="26"/>
                <w:szCs w:val="26"/>
              </w:rPr>
              <w:t xml:space="preserve">Pháp luật hiện hành cho phép văn bản quy phạm pháp luật có quy định </w:t>
            </w:r>
            <w:r w:rsidRPr="00B30222">
              <w:rPr>
                <w:sz w:val="26"/>
                <w:szCs w:val="26"/>
              </w:rPr>
              <w:lastRenderedPageBreak/>
              <w:t>chuyển tiếp để xử lý các quan hệ phát sinh trước thời điểm văn bản mới có hiệu lực, bảo đảm tính ổn định, quyền lợi hợp pháp và trật tự quản lý.</w:t>
            </w:r>
          </w:p>
        </w:tc>
        <w:tc>
          <w:tcPr>
            <w:tcW w:w="2183" w:type="pct"/>
          </w:tcPr>
          <w:p w14:paraId="0CC0D6FC" w14:textId="77777777" w:rsidR="001C2479" w:rsidRPr="00B30222" w:rsidRDefault="00F07EB2">
            <w:pPr>
              <w:spacing w:after="40"/>
              <w:jc w:val="both"/>
              <w:rPr>
                <w:sz w:val="26"/>
                <w:szCs w:val="26"/>
              </w:rPr>
            </w:pPr>
            <w:r w:rsidRPr="00B30222">
              <w:rPr>
                <w:b/>
                <w:sz w:val="26"/>
                <w:szCs w:val="26"/>
              </w:rPr>
              <w:lastRenderedPageBreak/>
              <w:t>Điều 23. Điều khoản chuyển tiếp</w:t>
            </w:r>
          </w:p>
          <w:p w14:paraId="5D04364C" w14:textId="77777777" w:rsidR="001C2479" w:rsidRPr="00B30222" w:rsidRDefault="00F07EB2">
            <w:pPr>
              <w:spacing w:after="40"/>
              <w:jc w:val="both"/>
              <w:rPr>
                <w:sz w:val="26"/>
                <w:szCs w:val="26"/>
              </w:rPr>
            </w:pPr>
            <w:r w:rsidRPr="00B30222">
              <w:rPr>
                <w:sz w:val="26"/>
                <w:szCs w:val="26"/>
              </w:rPr>
              <w:t xml:space="preserve">1. Đối với các vị trí đã lắp đặt phương tiện quảng cáo nằm trên </w:t>
            </w:r>
            <w:r w:rsidRPr="00B30222">
              <w:rPr>
                <w:sz w:val="26"/>
                <w:szCs w:val="26"/>
              </w:rPr>
              <w:lastRenderedPageBreak/>
              <w:t>đất thuộc Nhà nước quản lý theo hình thức xã hội hóa tuyên truyền cổ động trực quan kết hợp quảng cáo thương mại:</w:t>
            </w:r>
          </w:p>
          <w:p w14:paraId="05A3D6A8" w14:textId="7DF46F9F" w:rsidR="001C2479" w:rsidRPr="00B30222" w:rsidRDefault="00F07EB2">
            <w:pPr>
              <w:spacing w:after="40"/>
              <w:jc w:val="both"/>
              <w:rPr>
                <w:sz w:val="26"/>
                <w:szCs w:val="26"/>
              </w:rPr>
            </w:pPr>
            <w:r w:rsidRPr="00B30222">
              <w:rPr>
                <w:sz w:val="26"/>
                <w:szCs w:val="26"/>
              </w:rPr>
              <w:t>a) Đối với trường hợp còn thời hạn: Được tiếp tục thực hiện đến hết hạn, s</w:t>
            </w:r>
            <w:r>
              <w:rPr>
                <w:sz w:val="26"/>
                <w:szCs w:val="26"/>
              </w:rPr>
              <w:t>au</w:t>
            </w:r>
            <w:r w:rsidRPr="00B30222">
              <w:rPr>
                <w:sz w:val="26"/>
                <w:szCs w:val="26"/>
              </w:rPr>
              <w:t xml:space="preserve"> đó, Sở Văn hóa, Thể thao và Du lịch chủ trì, phối hợp các cơ quan, đơn vụ có liên quan đánh giá hiệu quả công tác xã hội hóa, chất lượng công trình tham mưu Ủy ban nhân dân thành phố phương án tiếp tục khai thác hoặc thu hồi vị trí quảng cáo. Thời gian thực hiện trong vòng 03 tháng kể từ khi hết hạn.</w:t>
            </w:r>
          </w:p>
          <w:p w14:paraId="796EA4B9" w14:textId="04C6C82E" w:rsidR="001C2479" w:rsidRPr="00B30222" w:rsidRDefault="00F07EB2">
            <w:pPr>
              <w:spacing w:after="40"/>
              <w:jc w:val="both"/>
              <w:rPr>
                <w:sz w:val="26"/>
                <w:szCs w:val="26"/>
              </w:rPr>
            </w:pPr>
            <w:r w:rsidRPr="00B30222">
              <w:rPr>
                <w:sz w:val="26"/>
                <w:szCs w:val="26"/>
              </w:rPr>
              <w:t>b) Đối với trường hợp hết thời hạn hoặc được giao trước đây nhưng chưa nêu có thời hạn cụ thể: Sở Văn hóa, Thể thao và Du lịch chủ trì, phối hợp các cơ quan, đơn v</w:t>
            </w:r>
            <w:r>
              <w:rPr>
                <w:sz w:val="26"/>
                <w:szCs w:val="26"/>
              </w:rPr>
              <w:t>ị</w:t>
            </w:r>
            <w:r w:rsidRPr="00B30222">
              <w:rPr>
                <w:sz w:val="26"/>
                <w:szCs w:val="26"/>
              </w:rPr>
              <w:t xml:space="preserve"> có liên quan đánh giá hiệu quả công tác xã hội hóa, chất lượng công trình tham mưu Ủy ban nhân dân thành phố phương án tiếp tục khai thác hoặc thu hồi vị trí quảng cáo. Thời gian thực hiện trong vòng 06 tháng kể từ khi Quy chế này có hiệu lực.</w:t>
            </w:r>
          </w:p>
          <w:p w14:paraId="24B2482B" w14:textId="77777777" w:rsidR="001C2479" w:rsidRPr="00B30222" w:rsidRDefault="00F07EB2">
            <w:pPr>
              <w:spacing w:after="40"/>
              <w:jc w:val="both"/>
              <w:rPr>
                <w:sz w:val="26"/>
                <w:szCs w:val="26"/>
              </w:rPr>
            </w:pPr>
            <w:r w:rsidRPr="00B30222">
              <w:rPr>
                <w:sz w:val="26"/>
                <w:szCs w:val="26"/>
              </w:rPr>
              <w:t>2. Đối với các vị trí hiện tại đang thực hiện 100% tuyên truyền nhiệm vụ chính trị nếu có nhu cầu chuyển đổi sang hình thức xã hội hóa tuyên truyền cổ động trực quan kết hợp quảng cáo thương mại phải thực hiện theo Điều 7 và Điều 18 Quy chế này.</w:t>
            </w:r>
          </w:p>
        </w:tc>
        <w:tc>
          <w:tcPr>
            <w:tcW w:w="1479" w:type="pct"/>
          </w:tcPr>
          <w:p w14:paraId="66874FF1" w14:textId="77777777" w:rsidR="001C2479" w:rsidRPr="00B30222" w:rsidRDefault="00F07EB2">
            <w:pPr>
              <w:spacing w:after="40"/>
              <w:jc w:val="both"/>
              <w:rPr>
                <w:sz w:val="26"/>
                <w:szCs w:val="26"/>
              </w:rPr>
            </w:pPr>
            <w:r w:rsidRPr="00B30222">
              <w:rPr>
                <w:sz w:val="26"/>
                <w:szCs w:val="26"/>
              </w:rPr>
              <w:lastRenderedPageBreak/>
              <w:t xml:space="preserve">Quy định chuyển tiếp bảo đảm không làm gián đoạn các vị trí đã lắp đặt, đang khai </w:t>
            </w:r>
            <w:r w:rsidRPr="00B30222">
              <w:rPr>
                <w:sz w:val="26"/>
                <w:szCs w:val="26"/>
              </w:rPr>
              <w:lastRenderedPageBreak/>
              <w:t>thác hoặc đang thực hiện tuyên truyền nhiệm vụ chính trị; đồng thời đặt ra thời hạn đánh giá, xử lý để tránh tình trạng kéo dài không thời hạn. Nội dung giúp hài hòa giữa ổn định thực tiễn, quyền lợi hợp pháp của tổ chức, cá nhân và yêu cầu lập lại trật tự quản lý.</w:t>
            </w:r>
          </w:p>
        </w:tc>
      </w:tr>
      <w:tr w:rsidR="001C2479" w:rsidRPr="00B30222" w14:paraId="5992BAD1" w14:textId="77777777" w:rsidTr="00B30222">
        <w:trPr>
          <w:jc w:val="center"/>
        </w:trPr>
        <w:tc>
          <w:tcPr>
            <w:tcW w:w="1338" w:type="pct"/>
          </w:tcPr>
          <w:p w14:paraId="1B16425A" w14:textId="77777777" w:rsidR="001C2479" w:rsidRPr="00B30222" w:rsidRDefault="00F07EB2">
            <w:pPr>
              <w:spacing w:after="40"/>
              <w:jc w:val="both"/>
              <w:rPr>
                <w:sz w:val="26"/>
                <w:szCs w:val="26"/>
              </w:rPr>
            </w:pPr>
            <w:r w:rsidRPr="00B30222">
              <w:rPr>
                <w:sz w:val="26"/>
                <w:szCs w:val="26"/>
              </w:rPr>
              <w:lastRenderedPageBreak/>
              <w:t>Luật Tổ chức chính quyền địa phương, Luật Ban hành văn bản quy phạm pháp luật và Luật Quảng cáo quy định trách nhiệm tổ chức thực hiện, phối hợp, báo cáo, xử lý trường hợp có văn bản mới thay thế, sửa đổi, bổ sung.</w:t>
            </w:r>
          </w:p>
        </w:tc>
        <w:tc>
          <w:tcPr>
            <w:tcW w:w="2183" w:type="pct"/>
          </w:tcPr>
          <w:p w14:paraId="3FFC2CDE" w14:textId="77777777" w:rsidR="001C2479" w:rsidRPr="00B30222" w:rsidRDefault="00F07EB2">
            <w:pPr>
              <w:spacing w:after="40"/>
              <w:jc w:val="both"/>
              <w:rPr>
                <w:sz w:val="26"/>
                <w:szCs w:val="26"/>
              </w:rPr>
            </w:pPr>
            <w:r w:rsidRPr="00B30222">
              <w:rPr>
                <w:b/>
                <w:sz w:val="26"/>
                <w:szCs w:val="26"/>
              </w:rPr>
              <w:t>Điều 24. Tổ chức thực hiện Quy chế</w:t>
            </w:r>
          </w:p>
          <w:p w14:paraId="48522700" w14:textId="77777777" w:rsidR="001C2479" w:rsidRPr="00B30222" w:rsidRDefault="00F07EB2">
            <w:pPr>
              <w:spacing w:after="40"/>
              <w:jc w:val="both"/>
              <w:rPr>
                <w:sz w:val="26"/>
                <w:szCs w:val="26"/>
              </w:rPr>
            </w:pPr>
            <w:r w:rsidRPr="00B30222">
              <w:rPr>
                <w:sz w:val="26"/>
                <w:szCs w:val="26"/>
              </w:rPr>
              <w:t>1. Sở Văn hóa, Thể thao và Du lịch, các sở, ban ngành liên quan, Ủy ban nhân dân các xã, phường có trách nhiệm tổ chức thực hiện các văn bản quy phạm pháp luật về quảng cáo và Quy chế này; chịu trách nhiệm trước Ủy ban nhân dân thành phố về quản lý nhà nước trong hoạt động quảng cáo trên địa bàn thành phố Cần Thơ.</w:t>
            </w:r>
          </w:p>
          <w:p w14:paraId="12AF097D" w14:textId="77777777" w:rsidR="001C2479" w:rsidRPr="00B30222" w:rsidRDefault="00F07EB2">
            <w:pPr>
              <w:spacing w:after="40"/>
              <w:jc w:val="both"/>
              <w:rPr>
                <w:sz w:val="26"/>
                <w:szCs w:val="26"/>
              </w:rPr>
            </w:pPr>
            <w:r w:rsidRPr="00B30222">
              <w:rPr>
                <w:sz w:val="26"/>
                <w:szCs w:val="26"/>
              </w:rPr>
              <w:t xml:space="preserve">2. Tổ chức, cá nhân tham gia hoạt động quảng cáo nếu vi phạm các quy định tại Quy chế này và các quy định có liên quan sẽ </w:t>
            </w:r>
            <w:r w:rsidRPr="00B30222">
              <w:rPr>
                <w:sz w:val="26"/>
                <w:szCs w:val="26"/>
              </w:rPr>
              <w:lastRenderedPageBreak/>
              <w:t>bị xử lý theo quy định của pháp luật.</w:t>
            </w:r>
          </w:p>
          <w:p w14:paraId="600BB5C2" w14:textId="77777777" w:rsidR="001C2479" w:rsidRPr="00B30222" w:rsidRDefault="00F07EB2">
            <w:pPr>
              <w:spacing w:after="40"/>
              <w:jc w:val="both"/>
              <w:rPr>
                <w:sz w:val="26"/>
                <w:szCs w:val="26"/>
              </w:rPr>
            </w:pPr>
            <w:r w:rsidRPr="00B30222">
              <w:rPr>
                <w:sz w:val="26"/>
                <w:szCs w:val="26"/>
              </w:rPr>
              <w:t>3. Các sở, ban ngành thành phố trong phạm vi, quyền hạn của mình có trách nhiệm phối hợp với Sở Văn hóa, Thể thao và Du lịch, các sở, ban ngành liên quan, Ủy ban nhân dân các xã, phường thực hiện công tác quản lý nhà nước về nội dung quảng cáo đối với các sản phẩm, hàng hóa, dịch vụ thuộc ngành, lĩnh vực được phân công.</w:t>
            </w:r>
          </w:p>
          <w:p w14:paraId="3C48B9E7" w14:textId="77777777" w:rsidR="001C2479" w:rsidRPr="00B30222" w:rsidRDefault="00F07EB2">
            <w:pPr>
              <w:spacing w:after="40"/>
              <w:jc w:val="both"/>
              <w:rPr>
                <w:sz w:val="26"/>
                <w:szCs w:val="26"/>
              </w:rPr>
            </w:pPr>
            <w:r w:rsidRPr="00B30222">
              <w:rPr>
                <w:sz w:val="26"/>
                <w:szCs w:val="26"/>
              </w:rPr>
              <w:t>4. Trường hợp có sự khác biệt giữa Quy chế này và sự bổ sung, điều chỉnh, thay thế các quy định của Luật Quảng cáo và các văn bản quy định chi tiết thì áp dụng theo các quy định mới ban hành.</w:t>
            </w:r>
          </w:p>
          <w:p w14:paraId="4D10B85F" w14:textId="77777777" w:rsidR="001C2479" w:rsidRPr="00B30222" w:rsidRDefault="00F07EB2">
            <w:pPr>
              <w:spacing w:after="40"/>
              <w:jc w:val="both"/>
              <w:rPr>
                <w:sz w:val="26"/>
                <w:szCs w:val="26"/>
              </w:rPr>
            </w:pPr>
            <w:r w:rsidRPr="00B30222">
              <w:rPr>
                <w:sz w:val="26"/>
                <w:szCs w:val="26"/>
              </w:rPr>
              <w:t>5. Trong quá trình triển khai, thực hiện Quy chế này, nếu có khó khăn, vướng mắc, chưa phù hợp với thực tế thì các Sở, ban ngành, Ủy ban nhân dân các xã, phường và các tổ chức, cá nhân có liên quan phản ánh bằng văn bản về Sở Văn hóa, Thể thao và Du lịch để tổng hợp trình Ủy ban nhân dân thành phố xem xét, giải quyết.</w:t>
            </w:r>
          </w:p>
          <w:p w14:paraId="157DEC1B" w14:textId="77777777" w:rsidR="001C2479" w:rsidRPr="00B30222" w:rsidRDefault="00F07EB2">
            <w:pPr>
              <w:spacing w:after="40"/>
              <w:jc w:val="both"/>
              <w:rPr>
                <w:sz w:val="26"/>
                <w:szCs w:val="26"/>
              </w:rPr>
            </w:pPr>
            <w:r w:rsidRPr="00B30222">
              <w:rPr>
                <w:sz w:val="26"/>
                <w:szCs w:val="26"/>
              </w:rPr>
              <w:t>6. Các sở, ban ngành liên quan, Ủy ban nhân dân các xã, phường báo cáo hàng năm (trước ngày 30/12) về nội dung quản lý, phối hợp theo chức năng, nhiệm vụ được quy định trong Quy chế này về Sở Văn hóa, Thể thao và Du lịch tổng hợp.</w:t>
            </w:r>
          </w:p>
        </w:tc>
        <w:tc>
          <w:tcPr>
            <w:tcW w:w="1479" w:type="pct"/>
          </w:tcPr>
          <w:p w14:paraId="1AD78840" w14:textId="77777777" w:rsidR="001C2479" w:rsidRPr="00B30222" w:rsidRDefault="00F07EB2">
            <w:pPr>
              <w:spacing w:after="40"/>
              <w:jc w:val="both"/>
              <w:rPr>
                <w:sz w:val="26"/>
                <w:szCs w:val="26"/>
              </w:rPr>
            </w:pPr>
            <w:r w:rsidRPr="00B30222">
              <w:rPr>
                <w:sz w:val="26"/>
                <w:szCs w:val="26"/>
              </w:rPr>
              <w:lastRenderedPageBreak/>
              <w:t>Điều khoản tổ chức thực hiện xác định trách nhiệm chung, cơ chế phối hợp, nguyên tắc áp dụng văn bản mới khi có sự khác biệt, cơ chế phản ánh khó khăn, vướng mắc và chế độ báo cáo hằng năm. Nội dung góp phần bảo đảm Quy chế có khả năng vận hành sau khi ban hành, phục vụ kiểm tra, sơ kết, đánh giá và sửa đổi khi cần thiết.</w:t>
            </w:r>
          </w:p>
        </w:tc>
      </w:tr>
    </w:tbl>
    <w:p w14:paraId="1C00B739" w14:textId="03558F16" w:rsidR="001C2479" w:rsidRDefault="001C2479" w:rsidP="005513FC"/>
    <w:sectPr w:rsidR="001C2479" w:rsidSect="00EE095E">
      <w:headerReference w:type="default" r:id="rId8"/>
      <w:pgSz w:w="16838" w:h="11906" w:orient="landscape" w:code="9"/>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5E313" w14:textId="77777777" w:rsidR="003D3DB9" w:rsidRDefault="003D3DB9" w:rsidP="00EE095E">
      <w:pPr>
        <w:spacing w:after="0" w:line="240" w:lineRule="auto"/>
      </w:pPr>
      <w:r>
        <w:separator/>
      </w:r>
    </w:p>
  </w:endnote>
  <w:endnote w:type="continuationSeparator" w:id="0">
    <w:p w14:paraId="1C09658E" w14:textId="77777777" w:rsidR="003D3DB9" w:rsidRDefault="003D3DB9" w:rsidP="00EE09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7E0EA" w14:textId="77777777" w:rsidR="003D3DB9" w:rsidRDefault="003D3DB9" w:rsidP="00EE095E">
      <w:pPr>
        <w:spacing w:after="0" w:line="240" w:lineRule="auto"/>
      </w:pPr>
      <w:r>
        <w:separator/>
      </w:r>
    </w:p>
  </w:footnote>
  <w:footnote w:type="continuationSeparator" w:id="0">
    <w:p w14:paraId="71F505A3" w14:textId="77777777" w:rsidR="003D3DB9" w:rsidRDefault="003D3DB9" w:rsidP="00EE09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9534311"/>
      <w:docPartObj>
        <w:docPartGallery w:val="Page Numbers (Top of Page)"/>
        <w:docPartUnique/>
      </w:docPartObj>
    </w:sdtPr>
    <w:sdtEndPr>
      <w:rPr>
        <w:noProof/>
      </w:rPr>
    </w:sdtEndPr>
    <w:sdtContent>
      <w:p w14:paraId="7954B627" w14:textId="6FDEB67F" w:rsidR="00EE095E" w:rsidRDefault="00EE095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876AC74" w14:textId="77777777" w:rsidR="00EE095E" w:rsidRDefault="00EE09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55717778">
    <w:abstractNumId w:val="8"/>
  </w:num>
  <w:num w:numId="2" w16cid:durableId="820269310">
    <w:abstractNumId w:val="6"/>
  </w:num>
  <w:num w:numId="3" w16cid:durableId="1430858538">
    <w:abstractNumId w:val="5"/>
  </w:num>
  <w:num w:numId="4" w16cid:durableId="443694531">
    <w:abstractNumId w:val="4"/>
  </w:num>
  <w:num w:numId="5" w16cid:durableId="1027290631">
    <w:abstractNumId w:val="7"/>
  </w:num>
  <w:num w:numId="6" w16cid:durableId="2115467614">
    <w:abstractNumId w:val="3"/>
  </w:num>
  <w:num w:numId="7" w16cid:durableId="1445032493">
    <w:abstractNumId w:val="2"/>
  </w:num>
  <w:num w:numId="8" w16cid:durableId="669795537">
    <w:abstractNumId w:val="1"/>
  </w:num>
  <w:num w:numId="9" w16cid:durableId="1259560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3F70"/>
    <w:rsid w:val="00124D9D"/>
    <w:rsid w:val="0015074B"/>
    <w:rsid w:val="001C2479"/>
    <w:rsid w:val="00263AA4"/>
    <w:rsid w:val="0027227F"/>
    <w:rsid w:val="0029639D"/>
    <w:rsid w:val="00326F90"/>
    <w:rsid w:val="003D3DB9"/>
    <w:rsid w:val="00407EB7"/>
    <w:rsid w:val="00522CD9"/>
    <w:rsid w:val="005513FC"/>
    <w:rsid w:val="005D27BE"/>
    <w:rsid w:val="005E7F0B"/>
    <w:rsid w:val="005F6F01"/>
    <w:rsid w:val="006F3E05"/>
    <w:rsid w:val="007810A7"/>
    <w:rsid w:val="007B1EE2"/>
    <w:rsid w:val="008E5622"/>
    <w:rsid w:val="00935E98"/>
    <w:rsid w:val="00943C65"/>
    <w:rsid w:val="009A46C3"/>
    <w:rsid w:val="00AA1D8D"/>
    <w:rsid w:val="00B30222"/>
    <w:rsid w:val="00B47730"/>
    <w:rsid w:val="00B51B2D"/>
    <w:rsid w:val="00B85E21"/>
    <w:rsid w:val="00BD3B45"/>
    <w:rsid w:val="00BF78EC"/>
    <w:rsid w:val="00CB0664"/>
    <w:rsid w:val="00D2592F"/>
    <w:rsid w:val="00E07D41"/>
    <w:rsid w:val="00E81443"/>
    <w:rsid w:val="00E943E4"/>
    <w:rsid w:val="00EE095E"/>
    <w:rsid w:val="00EF37DC"/>
    <w:rsid w:val="00F07EB2"/>
    <w:rsid w:val="00F316D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C282F6"/>
  <w14:defaultImageDpi w14:val="300"/>
  <w15:docId w15:val="{D0B5D829-BCFE-4272-A9CE-2B4C5DFBF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29</Pages>
  <Words>8870</Words>
  <Characters>50565</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Bản so sánh, thuyết minh dự thảo Quyết định ban hành Quy chế quản lý hoạt động quảng cáo ngoài trời trên địa bàn thành phố Cần Thơ</vt:lpstr>
    </vt:vector>
  </TitlesOfParts>
  <Manager/>
  <Company/>
  <LinksUpToDate>false</LinksUpToDate>
  <CharactersWithSpaces>59317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Bản so sánh, thuyết minh dự thảo Quyết định ban hành Quy chế quản lý hoạt động quảng cáo ngoài trời trên địa bàn thành phố Cần Thơ</dc:title>
  <dc:subject>Bản so sánh, thuyết minh dự thảo văn bản quy phạm pháp luật</dc:subject>
  <dc:creator/>
  <cp:keywords/>
  <dc:description/>
  <cp:lastModifiedBy>THHao</cp:lastModifiedBy>
  <cp:revision>14</cp:revision>
  <cp:lastPrinted>2026-06-03T10:02:00Z</cp:lastPrinted>
  <dcterms:created xsi:type="dcterms:W3CDTF">2013-12-23T23:15:00Z</dcterms:created>
  <dcterms:modified xsi:type="dcterms:W3CDTF">2026-06-24T04:54:00Z</dcterms:modified>
  <cp:category/>
</cp:coreProperties>
</file>